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331" w:rsidRDefault="00266331" w:rsidP="00266331">
      <w:pPr>
        <w:jc w:val="center"/>
        <w:rPr>
          <w:b/>
          <w:sz w:val="28"/>
          <w:szCs w:val="28"/>
        </w:rPr>
      </w:pPr>
      <w:r w:rsidRPr="00996A48">
        <w:rPr>
          <w:b/>
          <w:sz w:val="28"/>
          <w:szCs w:val="28"/>
        </w:rPr>
        <w:t xml:space="preserve">СОВЕТ ДЕПУТАТОВ </w:t>
      </w:r>
    </w:p>
    <w:p w:rsidR="004D1529" w:rsidRDefault="00266331" w:rsidP="00266331">
      <w:pPr>
        <w:jc w:val="center"/>
        <w:rPr>
          <w:b/>
          <w:sz w:val="28"/>
          <w:szCs w:val="28"/>
        </w:rPr>
      </w:pPr>
      <w:r w:rsidRPr="00996A48">
        <w:rPr>
          <w:b/>
          <w:sz w:val="28"/>
          <w:szCs w:val="28"/>
        </w:rPr>
        <w:t xml:space="preserve">МИНИНСКОГО СЕЛЬСОВЕТА </w:t>
      </w:r>
    </w:p>
    <w:p w:rsidR="004D1529" w:rsidRDefault="00266331" w:rsidP="00266331">
      <w:pPr>
        <w:jc w:val="center"/>
        <w:rPr>
          <w:b/>
          <w:sz w:val="28"/>
          <w:szCs w:val="28"/>
        </w:rPr>
      </w:pPr>
      <w:r w:rsidRPr="00996A48">
        <w:rPr>
          <w:b/>
          <w:sz w:val="28"/>
          <w:szCs w:val="28"/>
        </w:rPr>
        <w:t>ВЕНГЕРОВСКОГО РАЙОНА</w:t>
      </w:r>
    </w:p>
    <w:p w:rsidR="00266331" w:rsidRPr="00996A48" w:rsidRDefault="00266331" w:rsidP="00266331">
      <w:pPr>
        <w:jc w:val="center"/>
        <w:rPr>
          <w:b/>
          <w:sz w:val="28"/>
          <w:szCs w:val="28"/>
        </w:rPr>
      </w:pPr>
      <w:r w:rsidRPr="00996A48">
        <w:rPr>
          <w:b/>
          <w:sz w:val="28"/>
          <w:szCs w:val="28"/>
        </w:rPr>
        <w:t xml:space="preserve"> НОВОСИБИРСКОЙ ОБЛАСТИ </w:t>
      </w:r>
    </w:p>
    <w:p w:rsidR="00266331" w:rsidRPr="00996A48" w:rsidRDefault="00266331" w:rsidP="00266331">
      <w:pPr>
        <w:jc w:val="center"/>
        <w:rPr>
          <w:b/>
          <w:sz w:val="28"/>
          <w:szCs w:val="28"/>
        </w:rPr>
      </w:pPr>
    </w:p>
    <w:p w:rsidR="00266331" w:rsidRDefault="00266331" w:rsidP="00266331">
      <w:pPr>
        <w:jc w:val="center"/>
        <w:rPr>
          <w:b/>
          <w:sz w:val="28"/>
          <w:szCs w:val="28"/>
        </w:rPr>
      </w:pPr>
      <w:r w:rsidRPr="00996A48">
        <w:rPr>
          <w:b/>
          <w:sz w:val="28"/>
          <w:szCs w:val="28"/>
        </w:rPr>
        <w:t>РЕШЕНИЕ</w:t>
      </w:r>
    </w:p>
    <w:p w:rsidR="004D1529" w:rsidRDefault="004D1529" w:rsidP="00266331">
      <w:pPr>
        <w:jc w:val="center"/>
        <w:rPr>
          <w:b/>
          <w:sz w:val="28"/>
          <w:szCs w:val="28"/>
        </w:rPr>
      </w:pPr>
    </w:p>
    <w:p w:rsidR="00266331" w:rsidRDefault="00266331" w:rsidP="00266331">
      <w:pPr>
        <w:jc w:val="center"/>
        <w:rPr>
          <w:sz w:val="28"/>
          <w:szCs w:val="28"/>
        </w:rPr>
      </w:pPr>
      <w:r w:rsidRPr="00996A48">
        <w:rPr>
          <w:sz w:val="28"/>
          <w:szCs w:val="28"/>
        </w:rPr>
        <w:t xml:space="preserve"> </w:t>
      </w:r>
      <w:r>
        <w:rPr>
          <w:sz w:val="28"/>
          <w:szCs w:val="28"/>
        </w:rPr>
        <w:t>29.01.2018</w:t>
      </w:r>
      <w:r w:rsidR="004D1529">
        <w:rPr>
          <w:sz w:val="28"/>
          <w:szCs w:val="28"/>
        </w:rPr>
        <w:t xml:space="preserve"> </w:t>
      </w:r>
      <w:r>
        <w:rPr>
          <w:sz w:val="28"/>
          <w:szCs w:val="28"/>
        </w:rPr>
        <w:t>г.             с.</w:t>
      </w:r>
      <w:r w:rsidR="004A48BA">
        <w:rPr>
          <w:sz w:val="28"/>
          <w:szCs w:val="28"/>
        </w:rPr>
        <w:t xml:space="preserve"> </w:t>
      </w:r>
      <w:r>
        <w:rPr>
          <w:sz w:val="28"/>
          <w:szCs w:val="28"/>
        </w:rPr>
        <w:t>Минино                      №</w:t>
      </w:r>
      <w:r w:rsidR="00D41022">
        <w:rPr>
          <w:sz w:val="28"/>
          <w:szCs w:val="28"/>
        </w:rPr>
        <w:t xml:space="preserve"> </w:t>
      </w:r>
      <w:r>
        <w:rPr>
          <w:sz w:val="28"/>
          <w:szCs w:val="28"/>
        </w:rPr>
        <w:t>6</w:t>
      </w:r>
    </w:p>
    <w:p w:rsidR="00266331" w:rsidRDefault="00266331" w:rsidP="00266331">
      <w:pPr>
        <w:jc w:val="center"/>
        <w:rPr>
          <w:sz w:val="28"/>
          <w:szCs w:val="28"/>
        </w:rPr>
      </w:pPr>
    </w:p>
    <w:p w:rsidR="00266331" w:rsidRDefault="00266331" w:rsidP="00266331">
      <w:pPr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«Положения  об оплате труда работников муници</w:t>
      </w:r>
      <w:r w:rsidR="004A48BA">
        <w:rPr>
          <w:sz w:val="28"/>
          <w:szCs w:val="28"/>
        </w:rPr>
        <w:t>пального казенного учреждения «</w:t>
      </w:r>
      <w:proofErr w:type="spellStart"/>
      <w:r>
        <w:rPr>
          <w:sz w:val="28"/>
          <w:szCs w:val="28"/>
        </w:rPr>
        <w:t>Мининский</w:t>
      </w:r>
      <w:proofErr w:type="spellEnd"/>
      <w:r>
        <w:rPr>
          <w:sz w:val="28"/>
          <w:szCs w:val="28"/>
        </w:rPr>
        <w:t xml:space="preserve"> Муниципальный центр культуры»»</w:t>
      </w:r>
    </w:p>
    <w:p w:rsidR="00266331" w:rsidRDefault="00266331" w:rsidP="00266331">
      <w:pPr>
        <w:jc w:val="center"/>
        <w:rPr>
          <w:sz w:val="28"/>
          <w:szCs w:val="28"/>
        </w:rPr>
      </w:pPr>
    </w:p>
    <w:p w:rsidR="00266331" w:rsidRPr="004A48BA" w:rsidRDefault="00266331" w:rsidP="004A48BA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proofErr w:type="gramStart"/>
      <w:r w:rsidRPr="004A48BA">
        <w:rPr>
          <w:sz w:val="28"/>
          <w:szCs w:val="28"/>
        </w:rPr>
        <w:t xml:space="preserve">В соответствии с Трудовым кодексом Российской Федерации от 30.12.2001 № 197-ФЗ,  Федеральным  законом  от 06.10.2003 №131-ФЗ «Об общих принципах организации местного самоуправления в Российской Федерации»,  Отраслевым соглашением между министерством культуры Новосибирской области и Новосибирским областным комитетом профсоюза работников культуры на 2016-2018 годы, </w:t>
      </w:r>
      <w:r w:rsidRPr="004A48BA">
        <w:rPr>
          <w:rStyle w:val="20"/>
          <w:rFonts w:ascii="Times New Roman" w:hAnsi="Times New Roman"/>
          <w:color w:val="auto"/>
          <w:sz w:val="28"/>
          <w:szCs w:val="28"/>
        </w:rPr>
        <w:t xml:space="preserve"> </w:t>
      </w:r>
      <w:r w:rsidRPr="004A48BA">
        <w:rPr>
          <w:rStyle w:val="s10"/>
          <w:bCs/>
          <w:sz w:val="28"/>
          <w:szCs w:val="28"/>
        </w:rPr>
        <w:t>зарегистрированным в Министерстве</w:t>
      </w:r>
      <w:r w:rsidRPr="004A48BA">
        <w:rPr>
          <w:sz w:val="28"/>
          <w:szCs w:val="28"/>
        </w:rPr>
        <w:t xml:space="preserve"> </w:t>
      </w:r>
      <w:r w:rsidRPr="004A48BA">
        <w:rPr>
          <w:rStyle w:val="s10"/>
          <w:bCs/>
          <w:sz w:val="28"/>
          <w:szCs w:val="28"/>
        </w:rPr>
        <w:t>труда, занятости и трудовых ресурсов</w:t>
      </w:r>
      <w:r w:rsidRPr="004A48BA">
        <w:rPr>
          <w:sz w:val="28"/>
          <w:szCs w:val="28"/>
        </w:rPr>
        <w:t xml:space="preserve"> </w:t>
      </w:r>
      <w:r w:rsidRPr="004A48BA">
        <w:rPr>
          <w:rStyle w:val="s10"/>
          <w:bCs/>
          <w:sz w:val="28"/>
          <w:szCs w:val="28"/>
        </w:rPr>
        <w:t>Новосибирской области</w:t>
      </w:r>
      <w:r w:rsidRPr="004A48BA">
        <w:rPr>
          <w:sz w:val="28"/>
          <w:szCs w:val="28"/>
        </w:rPr>
        <w:t xml:space="preserve"> </w:t>
      </w:r>
      <w:r w:rsidRPr="004A48BA">
        <w:rPr>
          <w:rStyle w:val="s10"/>
          <w:bCs/>
          <w:sz w:val="28"/>
          <w:szCs w:val="28"/>
        </w:rPr>
        <w:t>Регистрационный № 14 от 31 декабря 2015 г.,</w:t>
      </w:r>
      <w:proofErr w:type="gramEnd"/>
    </w:p>
    <w:p w:rsidR="00266331" w:rsidRPr="004A48BA" w:rsidRDefault="00266331" w:rsidP="004A48BA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A48BA">
        <w:rPr>
          <w:sz w:val="28"/>
          <w:szCs w:val="28"/>
        </w:rPr>
        <w:t>СОВЕТ ДЕПУТАТОВ РЕШИЛ</w:t>
      </w:r>
      <w:proofErr w:type="gramStart"/>
      <w:r w:rsidRPr="004A48BA">
        <w:rPr>
          <w:sz w:val="28"/>
          <w:szCs w:val="28"/>
        </w:rPr>
        <w:t xml:space="preserve"> :</w:t>
      </w:r>
      <w:proofErr w:type="gramEnd"/>
      <w:r w:rsidRPr="004A48BA">
        <w:rPr>
          <w:sz w:val="28"/>
          <w:szCs w:val="28"/>
        </w:rPr>
        <w:t xml:space="preserve"> </w:t>
      </w:r>
    </w:p>
    <w:p w:rsidR="00266331" w:rsidRDefault="00266331" w:rsidP="00266331">
      <w:pPr>
        <w:ind w:firstLine="708"/>
        <w:jc w:val="both"/>
        <w:rPr>
          <w:sz w:val="28"/>
          <w:szCs w:val="28"/>
        </w:rPr>
      </w:pPr>
      <w:r w:rsidRPr="007D0B10">
        <w:rPr>
          <w:sz w:val="28"/>
          <w:szCs w:val="28"/>
        </w:rPr>
        <w:t>1.</w:t>
      </w:r>
      <w:r w:rsidRPr="00266331">
        <w:rPr>
          <w:sz w:val="28"/>
          <w:szCs w:val="28"/>
        </w:rPr>
        <w:t xml:space="preserve"> </w:t>
      </w:r>
      <w:r w:rsidRPr="00BB0A72">
        <w:rPr>
          <w:sz w:val="28"/>
          <w:szCs w:val="28"/>
        </w:rPr>
        <w:t>Утвердить прилагаемое Положение об оплате труда работников муниципального казенного учреждения «</w:t>
      </w:r>
      <w:proofErr w:type="spellStart"/>
      <w:r>
        <w:rPr>
          <w:sz w:val="28"/>
          <w:szCs w:val="28"/>
        </w:rPr>
        <w:t>Мининский</w:t>
      </w:r>
      <w:proofErr w:type="spellEnd"/>
      <w:r w:rsidRPr="00BB0A72">
        <w:rPr>
          <w:sz w:val="28"/>
          <w:szCs w:val="28"/>
        </w:rPr>
        <w:t xml:space="preserve"> муниципальный центр культуры</w:t>
      </w:r>
      <w:r>
        <w:rPr>
          <w:sz w:val="28"/>
          <w:szCs w:val="28"/>
        </w:rPr>
        <w:t>»</w:t>
      </w:r>
      <w:r w:rsidRPr="00BB0A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66331" w:rsidRDefault="00266331" w:rsidP="002663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B0A72">
        <w:rPr>
          <w:sz w:val="28"/>
          <w:szCs w:val="28"/>
        </w:rPr>
        <w:t>Признать</w:t>
      </w:r>
      <w:r w:rsidRPr="00BB0A72">
        <w:rPr>
          <w:b/>
          <w:sz w:val="28"/>
          <w:szCs w:val="28"/>
        </w:rPr>
        <w:t xml:space="preserve"> </w:t>
      </w:r>
      <w:r w:rsidRPr="00BB0A72">
        <w:rPr>
          <w:sz w:val="28"/>
          <w:szCs w:val="28"/>
        </w:rPr>
        <w:t>утратившими силу</w:t>
      </w:r>
      <w:r>
        <w:rPr>
          <w:sz w:val="28"/>
          <w:szCs w:val="28"/>
        </w:rPr>
        <w:t xml:space="preserve"> решения Совета депутатов </w:t>
      </w:r>
      <w:proofErr w:type="spellStart"/>
      <w:r>
        <w:rPr>
          <w:sz w:val="28"/>
          <w:szCs w:val="28"/>
        </w:rPr>
        <w:t>Миниского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266331" w:rsidRDefault="00266331" w:rsidP="002663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№3 от 07.11.2014г. Об утверждении «Положения  об оплате труда работников муниципального казенного учреждения « </w:t>
      </w:r>
      <w:proofErr w:type="spellStart"/>
      <w:r>
        <w:rPr>
          <w:sz w:val="28"/>
          <w:szCs w:val="28"/>
        </w:rPr>
        <w:t>Мининский</w:t>
      </w:r>
      <w:proofErr w:type="spellEnd"/>
      <w:r>
        <w:rPr>
          <w:sz w:val="28"/>
          <w:szCs w:val="28"/>
        </w:rPr>
        <w:t xml:space="preserve"> Муниципальный центр культуры»</w:t>
      </w:r>
    </w:p>
    <w:p w:rsidR="00266331" w:rsidRDefault="00266331" w:rsidP="002663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 w:rsidRPr="0026633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4A48BA">
        <w:rPr>
          <w:sz w:val="28"/>
          <w:szCs w:val="28"/>
        </w:rPr>
        <w:t xml:space="preserve"> </w:t>
      </w:r>
      <w:r>
        <w:rPr>
          <w:sz w:val="28"/>
          <w:szCs w:val="28"/>
        </w:rPr>
        <w:t>3 от 05.02.2016г</w:t>
      </w:r>
      <w:proofErr w:type="gramStart"/>
      <w:r>
        <w:rPr>
          <w:sz w:val="28"/>
          <w:szCs w:val="28"/>
        </w:rPr>
        <w:t xml:space="preserve">    О</w:t>
      </w:r>
      <w:proofErr w:type="gramEnd"/>
      <w:r>
        <w:rPr>
          <w:sz w:val="28"/>
          <w:szCs w:val="28"/>
        </w:rPr>
        <w:t xml:space="preserve"> внесении изменений в  «Положение об оплате труда работников муници</w:t>
      </w:r>
      <w:r w:rsidR="004A48BA">
        <w:rPr>
          <w:sz w:val="28"/>
          <w:szCs w:val="28"/>
        </w:rPr>
        <w:t>пального казенного учреждения «</w:t>
      </w:r>
      <w:proofErr w:type="spellStart"/>
      <w:r>
        <w:rPr>
          <w:sz w:val="28"/>
          <w:szCs w:val="28"/>
        </w:rPr>
        <w:t>Мининский</w:t>
      </w:r>
      <w:proofErr w:type="spellEnd"/>
      <w:r>
        <w:rPr>
          <w:sz w:val="28"/>
          <w:szCs w:val="28"/>
        </w:rPr>
        <w:t xml:space="preserve"> Муниципальный центр культуры»»</w:t>
      </w:r>
    </w:p>
    <w:p w:rsidR="00266331" w:rsidRDefault="00266331" w:rsidP="00266331">
      <w:pPr>
        <w:ind w:firstLine="709"/>
        <w:rPr>
          <w:color w:val="000000"/>
          <w:sz w:val="28"/>
          <w:szCs w:val="28"/>
        </w:rPr>
      </w:pPr>
      <w:r w:rsidRPr="00266331">
        <w:rPr>
          <w:sz w:val="28"/>
          <w:szCs w:val="28"/>
        </w:rPr>
        <w:t xml:space="preserve">3. </w:t>
      </w:r>
      <w:r>
        <w:rPr>
          <w:sz w:val="28"/>
          <w:szCs w:val="28"/>
        </w:rPr>
        <w:t>Настоящее решение вступает в силу с момента</w:t>
      </w:r>
      <w:r w:rsidR="004A48BA" w:rsidRPr="004A48BA">
        <w:rPr>
          <w:sz w:val="28"/>
          <w:szCs w:val="28"/>
        </w:rPr>
        <w:t xml:space="preserve"> </w:t>
      </w:r>
      <w:r w:rsidR="004A48BA" w:rsidRPr="00BB0A72">
        <w:rPr>
          <w:sz w:val="28"/>
          <w:szCs w:val="28"/>
        </w:rPr>
        <w:t xml:space="preserve">после опубликования в газете «Вестник  </w:t>
      </w:r>
      <w:r w:rsidR="004A48BA">
        <w:rPr>
          <w:sz w:val="28"/>
          <w:szCs w:val="28"/>
        </w:rPr>
        <w:t xml:space="preserve">Мининского   </w:t>
      </w:r>
      <w:r w:rsidR="004A48BA" w:rsidRPr="00BB0A72">
        <w:rPr>
          <w:sz w:val="28"/>
          <w:szCs w:val="28"/>
        </w:rPr>
        <w:t>сельсовета Венгеровского района Новосибирской области»</w:t>
      </w:r>
      <w:r>
        <w:rPr>
          <w:sz w:val="28"/>
          <w:szCs w:val="28"/>
        </w:rPr>
        <w:t xml:space="preserve"> и распространяет свое действие с 01.01.2018 года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4A48BA" w:rsidRPr="00BB0A72" w:rsidRDefault="004A48BA" w:rsidP="004A48BA">
      <w:pPr>
        <w:ind w:firstLine="708"/>
        <w:rPr>
          <w:sz w:val="28"/>
          <w:szCs w:val="28"/>
        </w:rPr>
      </w:pPr>
      <w:r>
        <w:rPr>
          <w:sz w:val="28"/>
          <w:szCs w:val="28"/>
        </w:rPr>
        <w:t>4.</w:t>
      </w:r>
      <w:r w:rsidRPr="004A48BA">
        <w:rPr>
          <w:sz w:val="28"/>
          <w:szCs w:val="28"/>
        </w:rPr>
        <w:t xml:space="preserve"> </w:t>
      </w:r>
      <w:r w:rsidRPr="00BB0A72">
        <w:rPr>
          <w:sz w:val="28"/>
          <w:szCs w:val="28"/>
        </w:rPr>
        <w:t xml:space="preserve">Опубликовать настоящее </w:t>
      </w:r>
      <w:r>
        <w:rPr>
          <w:sz w:val="28"/>
          <w:szCs w:val="28"/>
        </w:rPr>
        <w:t>решение</w:t>
      </w:r>
      <w:r w:rsidRPr="00BB0A72">
        <w:rPr>
          <w:sz w:val="28"/>
          <w:szCs w:val="28"/>
        </w:rPr>
        <w:t xml:space="preserve"> в газете «Вестник  </w:t>
      </w:r>
      <w:r>
        <w:rPr>
          <w:sz w:val="28"/>
          <w:szCs w:val="28"/>
        </w:rPr>
        <w:t>Мининского</w:t>
      </w:r>
      <w:r w:rsidRPr="00BB0A72"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r>
        <w:rPr>
          <w:sz w:val="28"/>
          <w:szCs w:val="28"/>
        </w:rPr>
        <w:t xml:space="preserve">Мининского   </w:t>
      </w:r>
      <w:r w:rsidRPr="00BB0A72">
        <w:rPr>
          <w:sz w:val="28"/>
          <w:szCs w:val="28"/>
        </w:rPr>
        <w:t>сельсовета Венгеровского района Новосибирской области.</w:t>
      </w:r>
    </w:p>
    <w:p w:rsidR="00266331" w:rsidRDefault="00266331" w:rsidP="00266331">
      <w:pPr>
        <w:jc w:val="both"/>
        <w:rPr>
          <w:sz w:val="28"/>
          <w:szCs w:val="28"/>
        </w:rPr>
      </w:pPr>
    </w:p>
    <w:p w:rsidR="00266331" w:rsidRDefault="00266331" w:rsidP="00266331">
      <w:pPr>
        <w:pStyle w:val="3"/>
        <w:tabs>
          <w:tab w:val="left" w:pos="1072"/>
          <w:tab w:val="left" w:pos="6781"/>
        </w:tabs>
        <w:jc w:val="right"/>
        <w:rPr>
          <w:rFonts w:ascii="Times New Roman" w:hAnsi="Times New Roman"/>
          <w:szCs w:val="28"/>
        </w:rPr>
      </w:pPr>
    </w:p>
    <w:p w:rsidR="00266331" w:rsidRPr="006C0FCD" w:rsidRDefault="00266331" w:rsidP="0026633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6C0FCD">
        <w:rPr>
          <w:sz w:val="28"/>
          <w:szCs w:val="28"/>
        </w:rPr>
        <w:t>Мининского сельсовета</w:t>
      </w:r>
    </w:p>
    <w:p w:rsidR="004A48BA" w:rsidRDefault="00266331" w:rsidP="004A48BA">
      <w:pPr>
        <w:rPr>
          <w:sz w:val="28"/>
          <w:szCs w:val="28"/>
        </w:rPr>
      </w:pPr>
      <w:r w:rsidRPr="006C0FCD">
        <w:rPr>
          <w:sz w:val="28"/>
          <w:szCs w:val="28"/>
        </w:rPr>
        <w:t xml:space="preserve"> Венгеровского района</w:t>
      </w:r>
    </w:p>
    <w:p w:rsidR="00266331" w:rsidRPr="004A48BA" w:rsidRDefault="00266331" w:rsidP="004A48BA">
      <w:pPr>
        <w:rPr>
          <w:sz w:val="28"/>
          <w:szCs w:val="28"/>
        </w:rPr>
      </w:pPr>
      <w:r w:rsidRPr="004A48BA">
        <w:rPr>
          <w:sz w:val="28"/>
          <w:szCs w:val="28"/>
        </w:rPr>
        <w:t xml:space="preserve"> Новосибирской области</w:t>
      </w:r>
      <w:r w:rsidRPr="004A48BA">
        <w:rPr>
          <w:sz w:val="28"/>
          <w:szCs w:val="28"/>
        </w:rPr>
        <w:tab/>
      </w:r>
      <w:r w:rsidR="004A48BA">
        <w:rPr>
          <w:sz w:val="28"/>
          <w:szCs w:val="28"/>
        </w:rPr>
        <w:t xml:space="preserve">              </w:t>
      </w:r>
      <w:r w:rsidR="004A48BA">
        <w:rPr>
          <w:sz w:val="28"/>
          <w:szCs w:val="28"/>
        </w:rPr>
        <w:tab/>
      </w:r>
      <w:r w:rsidR="004A48BA">
        <w:rPr>
          <w:sz w:val="28"/>
          <w:szCs w:val="28"/>
        </w:rPr>
        <w:tab/>
      </w:r>
      <w:r w:rsidR="004A48BA">
        <w:rPr>
          <w:sz w:val="28"/>
          <w:szCs w:val="28"/>
        </w:rPr>
        <w:tab/>
      </w:r>
      <w:r w:rsidRPr="004A48BA">
        <w:rPr>
          <w:sz w:val="28"/>
          <w:szCs w:val="28"/>
        </w:rPr>
        <w:tab/>
        <w:t>В.П.Вишняков</w:t>
      </w:r>
    </w:p>
    <w:p w:rsidR="004A48BA" w:rsidRDefault="004A48BA" w:rsidP="004A48BA">
      <w:pPr>
        <w:pStyle w:val="3"/>
        <w:tabs>
          <w:tab w:val="left" w:pos="1072"/>
          <w:tab w:val="left" w:pos="6781"/>
        </w:tabs>
        <w:jc w:val="right"/>
        <w:rPr>
          <w:rFonts w:ascii="Times New Roman" w:hAnsi="Times New Roman"/>
          <w:szCs w:val="28"/>
        </w:rPr>
      </w:pPr>
    </w:p>
    <w:p w:rsidR="004A48BA" w:rsidRDefault="004A48BA" w:rsidP="004A48BA">
      <w:pPr>
        <w:pStyle w:val="3"/>
        <w:tabs>
          <w:tab w:val="left" w:pos="1072"/>
          <w:tab w:val="left" w:pos="6781"/>
        </w:tabs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Приложение № 1</w:t>
      </w:r>
      <w:r w:rsidRPr="00470FDD">
        <w:rPr>
          <w:rFonts w:ascii="Times New Roman" w:hAnsi="Times New Roman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                      </w:t>
      </w:r>
    </w:p>
    <w:p w:rsidR="004A48BA" w:rsidRDefault="004A48BA" w:rsidP="004A48BA">
      <w:pPr>
        <w:pStyle w:val="3"/>
        <w:tabs>
          <w:tab w:val="left" w:pos="1072"/>
          <w:tab w:val="left" w:pos="6781"/>
        </w:tabs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</w:t>
      </w:r>
      <w:r w:rsidRPr="000A0D28">
        <w:rPr>
          <w:rFonts w:ascii="Times New Roman" w:hAnsi="Times New Roman"/>
          <w:szCs w:val="28"/>
        </w:rPr>
        <w:t xml:space="preserve">Утверждено </w:t>
      </w:r>
      <w:r>
        <w:rPr>
          <w:rFonts w:ascii="Times New Roman" w:hAnsi="Times New Roman"/>
          <w:szCs w:val="28"/>
        </w:rPr>
        <w:t xml:space="preserve"> решением</w:t>
      </w:r>
    </w:p>
    <w:p w:rsidR="004A48BA" w:rsidRPr="000A0D28" w:rsidRDefault="004A48BA" w:rsidP="004A48BA">
      <w:pPr>
        <w:pStyle w:val="3"/>
        <w:tabs>
          <w:tab w:val="left" w:pos="1072"/>
          <w:tab w:val="left" w:pos="6781"/>
        </w:tabs>
        <w:jc w:val="righ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Совета депутатов                                                                     </w:t>
      </w:r>
      <w:r w:rsidRPr="000A0D2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         </w:t>
      </w:r>
    </w:p>
    <w:p w:rsidR="004A48BA" w:rsidRDefault="004A48BA" w:rsidP="004A48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0A0D28">
        <w:rPr>
          <w:sz w:val="28"/>
          <w:szCs w:val="28"/>
        </w:rPr>
        <w:t xml:space="preserve">Мининского сельсовета </w:t>
      </w:r>
    </w:p>
    <w:p w:rsidR="004A48BA" w:rsidRDefault="004A48BA" w:rsidP="004A48BA">
      <w:pPr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4A48BA" w:rsidRPr="000A0D28" w:rsidRDefault="004A48BA" w:rsidP="004A48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</w:p>
    <w:p w:rsidR="004A48BA" w:rsidRDefault="004A48BA" w:rsidP="004A48BA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4A48BA">
        <w:rPr>
          <w:b/>
          <w:sz w:val="28"/>
          <w:szCs w:val="28"/>
        </w:rPr>
        <w:t>№  6         от  29.01.2018г.</w:t>
      </w:r>
      <w:r w:rsidRPr="000A0D28">
        <w:rPr>
          <w:b/>
          <w:sz w:val="28"/>
          <w:szCs w:val="28"/>
        </w:rPr>
        <w:t xml:space="preserve"> </w:t>
      </w:r>
    </w:p>
    <w:p w:rsidR="004A48BA" w:rsidRPr="000A0D28" w:rsidRDefault="004A48BA" w:rsidP="004A48B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</w:t>
      </w:r>
    </w:p>
    <w:p w:rsidR="004A48BA" w:rsidRPr="00470FDD" w:rsidRDefault="004A48BA" w:rsidP="004A48BA">
      <w:pPr>
        <w:jc w:val="right"/>
        <w:rPr>
          <w:sz w:val="28"/>
          <w:szCs w:val="28"/>
        </w:rPr>
      </w:pPr>
    </w:p>
    <w:p w:rsidR="004A48BA" w:rsidRDefault="004A48BA" w:rsidP="004A48BA">
      <w:pPr>
        <w:rPr>
          <w:sz w:val="28"/>
          <w:szCs w:val="28"/>
        </w:rPr>
      </w:pPr>
    </w:p>
    <w:p w:rsidR="004A48BA" w:rsidRPr="008A2CFA" w:rsidRDefault="004A48BA" w:rsidP="004A48BA">
      <w:pPr>
        <w:rPr>
          <w:sz w:val="28"/>
          <w:szCs w:val="28"/>
        </w:rPr>
      </w:pPr>
    </w:p>
    <w:p w:rsidR="004A48BA" w:rsidRPr="00B93D7B" w:rsidRDefault="004A48BA" w:rsidP="004A48BA">
      <w:pPr>
        <w:rPr>
          <w:sz w:val="28"/>
          <w:szCs w:val="28"/>
        </w:rPr>
      </w:pPr>
    </w:p>
    <w:p w:rsidR="004A48BA" w:rsidRPr="00B93D7B" w:rsidRDefault="004A48BA" w:rsidP="004A48BA">
      <w:pPr>
        <w:rPr>
          <w:sz w:val="28"/>
          <w:szCs w:val="28"/>
        </w:rPr>
      </w:pPr>
    </w:p>
    <w:p w:rsidR="004A48BA" w:rsidRDefault="004A48BA" w:rsidP="004A48BA">
      <w:pPr>
        <w:pStyle w:val="3"/>
        <w:jc w:val="left"/>
        <w:rPr>
          <w:rFonts w:ascii="Times New Roman" w:hAnsi="Times New Roman"/>
          <w:szCs w:val="28"/>
        </w:rPr>
      </w:pPr>
    </w:p>
    <w:p w:rsidR="004A48BA" w:rsidRDefault="004A48BA" w:rsidP="004A48BA">
      <w:pPr>
        <w:pStyle w:val="3"/>
        <w:jc w:val="left"/>
        <w:rPr>
          <w:rFonts w:ascii="Times New Roman" w:hAnsi="Times New Roman"/>
          <w:szCs w:val="28"/>
        </w:rPr>
      </w:pPr>
    </w:p>
    <w:p w:rsidR="004A48BA" w:rsidRDefault="004A48BA" w:rsidP="004A48BA">
      <w:pPr>
        <w:pStyle w:val="3"/>
        <w:jc w:val="left"/>
        <w:rPr>
          <w:rFonts w:ascii="Times New Roman" w:hAnsi="Times New Roman"/>
          <w:szCs w:val="28"/>
        </w:rPr>
      </w:pPr>
    </w:p>
    <w:p w:rsidR="004A48BA" w:rsidRDefault="004A48BA" w:rsidP="004A48BA">
      <w:pPr>
        <w:pStyle w:val="3"/>
        <w:jc w:val="left"/>
        <w:rPr>
          <w:rFonts w:ascii="Times New Roman" w:hAnsi="Times New Roman"/>
          <w:szCs w:val="28"/>
        </w:rPr>
      </w:pPr>
    </w:p>
    <w:p w:rsidR="004A48BA" w:rsidRDefault="004A48BA" w:rsidP="004A48BA">
      <w:pPr>
        <w:pStyle w:val="3"/>
        <w:jc w:val="left"/>
        <w:rPr>
          <w:rFonts w:ascii="Times New Roman" w:hAnsi="Times New Roman"/>
          <w:szCs w:val="28"/>
        </w:rPr>
      </w:pPr>
    </w:p>
    <w:p w:rsidR="004A48BA" w:rsidRPr="006F3641" w:rsidRDefault="004A48BA" w:rsidP="004A48BA">
      <w:pPr>
        <w:pStyle w:val="3"/>
        <w:rPr>
          <w:rFonts w:ascii="Times New Roman" w:hAnsi="Times New Roman"/>
          <w:b/>
          <w:sz w:val="40"/>
          <w:szCs w:val="40"/>
        </w:rPr>
      </w:pPr>
      <w:r w:rsidRPr="006F3641">
        <w:rPr>
          <w:rFonts w:ascii="Times New Roman" w:hAnsi="Times New Roman"/>
          <w:b/>
          <w:sz w:val="40"/>
          <w:szCs w:val="40"/>
        </w:rPr>
        <w:t>Положение об оплате труда работников</w:t>
      </w:r>
    </w:p>
    <w:p w:rsidR="004A48BA" w:rsidRPr="006F3641" w:rsidRDefault="004A48BA" w:rsidP="004A48BA">
      <w:pPr>
        <w:pStyle w:val="3"/>
        <w:rPr>
          <w:rFonts w:ascii="Times New Roman" w:hAnsi="Times New Roman"/>
          <w:b/>
          <w:sz w:val="40"/>
          <w:szCs w:val="40"/>
        </w:rPr>
      </w:pPr>
      <w:r w:rsidRPr="006F3641">
        <w:rPr>
          <w:rFonts w:ascii="Times New Roman" w:hAnsi="Times New Roman"/>
          <w:b/>
          <w:sz w:val="40"/>
          <w:szCs w:val="40"/>
        </w:rPr>
        <w:t>Муниципального казенного учреждения «</w:t>
      </w:r>
      <w:proofErr w:type="spellStart"/>
      <w:r w:rsidRPr="006F3641">
        <w:rPr>
          <w:rFonts w:ascii="Times New Roman" w:hAnsi="Times New Roman"/>
          <w:b/>
          <w:sz w:val="40"/>
          <w:szCs w:val="40"/>
        </w:rPr>
        <w:t>Мининский</w:t>
      </w:r>
      <w:proofErr w:type="spellEnd"/>
      <w:r w:rsidRPr="006F3641">
        <w:rPr>
          <w:rFonts w:ascii="Times New Roman" w:hAnsi="Times New Roman"/>
          <w:b/>
          <w:sz w:val="40"/>
          <w:szCs w:val="40"/>
        </w:rPr>
        <w:t xml:space="preserve"> Муниципальный центр культуры»</w:t>
      </w:r>
    </w:p>
    <w:p w:rsidR="004A48BA" w:rsidRPr="006F3641" w:rsidRDefault="004A48BA" w:rsidP="004A48BA">
      <w:pPr>
        <w:jc w:val="center"/>
        <w:rPr>
          <w:b/>
          <w:sz w:val="40"/>
          <w:szCs w:val="40"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Default="004A48BA" w:rsidP="004A48BA">
      <w:pPr>
        <w:jc w:val="center"/>
        <w:rPr>
          <w:b/>
        </w:rPr>
      </w:pPr>
    </w:p>
    <w:p w:rsidR="004A48BA" w:rsidRPr="00435FF9" w:rsidRDefault="004A48BA" w:rsidP="004A48BA">
      <w:pPr>
        <w:jc w:val="center"/>
        <w:rPr>
          <w:b/>
        </w:rPr>
      </w:pPr>
      <w:r w:rsidRPr="00435FF9">
        <w:rPr>
          <w:b/>
        </w:rPr>
        <w:t>Венгеровского района</w:t>
      </w:r>
    </w:p>
    <w:p w:rsidR="004A48BA" w:rsidRDefault="004A48BA" w:rsidP="004A48BA">
      <w:pPr>
        <w:jc w:val="center"/>
        <w:rPr>
          <w:b/>
        </w:rPr>
      </w:pPr>
      <w:r w:rsidRPr="00435FF9">
        <w:rPr>
          <w:b/>
        </w:rPr>
        <w:t>Новосибирской области</w:t>
      </w:r>
    </w:p>
    <w:p w:rsidR="004A48BA" w:rsidRDefault="004A48BA" w:rsidP="004A48BA">
      <w:pPr>
        <w:jc w:val="center"/>
        <w:rPr>
          <w:b/>
        </w:rPr>
      </w:pPr>
    </w:p>
    <w:p w:rsidR="004A48BA" w:rsidRPr="00435FF9" w:rsidRDefault="004A48BA" w:rsidP="004A48BA">
      <w:pPr>
        <w:jc w:val="center"/>
        <w:rPr>
          <w:b/>
        </w:rPr>
      </w:pPr>
    </w:p>
    <w:p w:rsidR="004A48BA" w:rsidRPr="001F712B" w:rsidRDefault="004A48BA" w:rsidP="004A48BA">
      <w:pPr>
        <w:pStyle w:val="3"/>
        <w:rPr>
          <w:rFonts w:ascii="Times New Roman" w:hAnsi="Times New Roman"/>
          <w:b/>
        </w:rPr>
      </w:pPr>
      <w:r w:rsidRPr="001F712B">
        <w:rPr>
          <w:rFonts w:ascii="Times New Roman" w:hAnsi="Times New Roman"/>
          <w:b/>
          <w:lang w:val="en-US"/>
        </w:rPr>
        <w:t>I</w:t>
      </w:r>
      <w:r w:rsidRPr="001F712B">
        <w:rPr>
          <w:rFonts w:ascii="Times New Roman" w:hAnsi="Times New Roman"/>
          <w:b/>
        </w:rPr>
        <w:t>. Общие положения</w:t>
      </w:r>
    </w:p>
    <w:p w:rsidR="004A48BA" w:rsidRPr="004A48BA" w:rsidRDefault="004A48BA" w:rsidP="004A48BA">
      <w:pPr>
        <w:pStyle w:val="a7"/>
        <w:ind w:firstLine="709"/>
        <w:rPr>
          <w:rFonts w:ascii="Times New Roman" w:hAnsi="Times New Roman"/>
          <w:szCs w:val="28"/>
        </w:rPr>
      </w:pPr>
      <w:r w:rsidRPr="004A48BA">
        <w:rPr>
          <w:rFonts w:ascii="Times New Roman" w:hAnsi="Times New Roman"/>
          <w:szCs w:val="28"/>
        </w:rPr>
        <w:t>1. Настоящее Положение (далее Положение) регулирует условия оплаты труда работников в МКУ «</w:t>
      </w:r>
      <w:proofErr w:type="spellStart"/>
      <w:r w:rsidRPr="004A48BA">
        <w:rPr>
          <w:rFonts w:ascii="Times New Roman" w:hAnsi="Times New Roman"/>
          <w:szCs w:val="28"/>
        </w:rPr>
        <w:t>Мининский</w:t>
      </w:r>
      <w:proofErr w:type="spellEnd"/>
      <w:r w:rsidRPr="004A48BA">
        <w:rPr>
          <w:rFonts w:ascii="Times New Roman" w:hAnsi="Times New Roman"/>
          <w:szCs w:val="28"/>
        </w:rPr>
        <w:t xml:space="preserve"> муниципальный центр культуры» (далее Учреждение).</w:t>
      </w:r>
    </w:p>
    <w:p w:rsidR="004A48BA" w:rsidRPr="004A48BA" w:rsidRDefault="004A48BA" w:rsidP="004A48B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4A48BA">
        <w:rPr>
          <w:sz w:val="28"/>
          <w:szCs w:val="28"/>
        </w:rPr>
        <w:t>2. </w:t>
      </w:r>
      <w:proofErr w:type="gramStart"/>
      <w:r w:rsidRPr="004A48BA">
        <w:rPr>
          <w:sz w:val="28"/>
          <w:szCs w:val="28"/>
        </w:rPr>
        <w:t xml:space="preserve">Положение разработано в соответствии с Трудовым кодексом Российской Федерации, </w:t>
      </w:r>
      <w:r w:rsidRPr="004A48BA">
        <w:rPr>
          <w:color w:val="22272F"/>
          <w:sz w:val="28"/>
          <w:szCs w:val="28"/>
        </w:rPr>
        <w:t xml:space="preserve">Отраслевым соглашением между министерством культуры Новосибирской области и Новосибирским областным комитетом профсоюза работников культуры на 2016-2018 годы, </w:t>
      </w:r>
      <w:r w:rsidRPr="004A48BA">
        <w:rPr>
          <w:rStyle w:val="20"/>
          <w:color w:val="22272F"/>
          <w:sz w:val="28"/>
          <w:szCs w:val="28"/>
        </w:rPr>
        <w:t xml:space="preserve"> </w:t>
      </w:r>
      <w:r w:rsidRPr="004A48BA">
        <w:rPr>
          <w:rStyle w:val="s10"/>
          <w:bCs/>
          <w:color w:val="22272F"/>
          <w:sz w:val="28"/>
          <w:szCs w:val="28"/>
        </w:rPr>
        <w:t>зарегистрированным в Министерстве</w:t>
      </w:r>
      <w:r w:rsidRPr="004A48BA">
        <w:rPr>
          <w:color w:val="22272F"/>
          <w:sz w:val="28"/>
          <w:szCs w:val="28"/>
        </w:rPr>
        <w:t xml:space="preserve"> </w:t>
      </w:r>
      <w:r w:rsidRPr="004A48BA">
        <w:rPr>
          <w:rStyle w:val="s10"/>
          <w:bCs/>
          <w:color w:val="22272F"/>
          <w:sz w:val="28"/>
          <w:szCs w:val="28"/>
        </w:rPr>
        <w:t>труда, занятости и трудовых ресурсов</w:t>
      </w:r>
      <w:r w:rsidRPr="004A48BA">
        <w:rPr>
          <w:color w:val="22272F"/>
          <w:sz w:val="28"/>
          <w:szCs w:val="28"/>
        </w:rPr>
        <w:t xml:space="preserve"> </w:t>
      </w:r>
      <w:r w:rsidRPr="004A48BA">
        <w:rPr>
          <w:rStyle w:val="s10"/>
          <w:bCs/>
          <w:color w:val="22272F"/>
          <w:sz w:val="28"/>
          <w:szCs w:val="28"/>
        </w:rPr>
        <w:t>Новосибирской области</w:t>
      </w:r>
      <w:r w:rsidRPr="004A48BA">
        <w:rPr>
          <w:color w:val="22272F"/>
          <w:sz w:val="28"/>
          <w:szCs w:val="28"/>
        </w:rPr>
        <w:t xml:space="preserve"> </w:t>
      </w:r>
      <w:r w:rsidRPr="004A48BA">
        <w:rPr>
          <w:rStyle w:val="s10"/>
          <w:bCs/>
          <w:color w:val="22272F"/>
          <w:sz w:val="28"/>
          <w:szCs w:val="28"/>
        </w:rPr>
        <w:t xml:space="preserve">Регистрационный N 14 от 31 декабря 2015 г., </w:t>
      </w:r>
      <w:r w:rsidRPr="004A48BA">
        <w:rPr>
          <w:sz w:val="28"/>
          <w:szCs w:val="28"/>
        </w:rPr>
        <w:t>и постановление  главы от 23.12.2017 №76  об отнесении Муниципального казенного учреждения «Мининского муниципального центра культуры»  по</w:t>
      </w:r>
      <w:proofErr w:type="gramEnd"/>
      <w:r w:rsidRPr="004A48BA">
        <w:rPr>
          <w:sz w:val="28"/>
          <w:szCs w:val="28"/>
        </w:rPr>
        <w:t xml:space="preserve"> оплате труда руководителя к </w:t>
      </w:r>
      <w:proofErr w:type="gramStart"/>
      <w:r w:rsidRPr="004A48BA">
        <w:rPr>
          <w:sz w:val="28"/>
          <w:szCs w:val="28"/>
          <w:lang w:val="en-US"/>
        </w:rPr>
        <w:t>IV</w:t>
      </w:r>
      <w:proofErr w:type="gramEnd"/>
      <w:r w:rsidRPr="004A48BA">
        <w:rPr>
          <w:sz w:val="28"/>
          <w:szCs w:val="28"/>
        </w:rPr>
        <w:t>группе, применяется при определении  размера оплаты труда работников   МКУ  «</w:t>
      </w:r>
      <w:proofErr w:type="spellStart"/>
      <w:r w:rsidRPr="004A48BA">
        <w:rPr>
          <w:sz w:val="28"/>
          <w:szCs w:val="28"/>
        </w:rPr>
        <w:t>Мининский</w:t>
      </w:r>
      <w:proofErr w:type="spellEnd"/>
      <w:r w:rsidRPr="004A48BA">
        <w:rPr>
          <w:sz w:val="28"/>
          <w:szCs w:val="28"/>
        </w:rPr>
        <w:t xml:space="preserve"> муниципальный центр культуры».</w:t>
      </w:r>
    </w:p>
    <w:p w:rsidR="004A48BA" w:rsidRPr="00BB0A72" w:rsidRDefault="004A48BA" w:rsidP="004A48BA">
      <w:pPr>
        <w:pStyle w:val="a7"/>
        <w:ind w:firstLine="709"/>
        <w:rPr>
          <w:rFonts w:ascii="Times New Roman" w:hAnsi="Times New Roman"/>
          <w:szCs w:val="28"/>
        </w:rPr>
      </w:pPr>
      <w:r w:rsidRPr="00BB0A72">
        <w:rPr>
          <w:rFonts w:ascii="Times New Roman" w:hAnsi="Times New Roman"/>
          <w:szCs w:val="28"/>
        </w:rPr>
        <w:t>3.Положение предусматривает единые принципы оплаты труда работников Учреждения  на основе должностных окладов, а также выплат компенсационного и стимулирующего характера в пределах базового фонда оплаты труда.</w:t>
      </w:r>
    </w:p>
    <w:p w:rsidR="004A48BA" w:rsidRPr="00BB0A72" w:rsidRDefault="004A48BA" w:rsidP="004A48BA">
      <w:pPr>
        <w:pStyle w:val="a7"/>
        <w:ind w:firstLine="709"/>
        <w:rPr>
          <w:rFonts w:ascii="Times New Roman" w:hAnsi="Times New Roman"/>
          <w:szCs w:val="28"/>
        </w:rPr>
      </w:pPr>
      <w:r w:rsidRPr="00BB0A72">
        <w:rPr>
          <w:rFonts w:ascii="Times New Roman" w:hAnsi="Times New Roman"/>
          <w:szCs w:val="28"/>
        </w:rPr>
        <w:t>4. Оплата труда работников Учреждения определяется трудовым договором, исходя из условий, результативности труда, особенностей деятельности учреждения и работника в соответствии с установленной системой оплаты труда.</w:t>
      </w:r>
    </w:p>
    <w:p w:rsidR="004A48BA" w:rsidRPr="00BB0A72" w:rsidRDefault="004A48BA" w:rsidP="004A48BA">
      <w:pPr>
        <w:pStyle w:val="a7"/>
        <w:ind w:firstLine="709"/>
        <w:rPr>
          <w:rFonts w:ascii="Times New Roman" w:hAnsi="Times New Roman"/>
          <w:szCs w:val="28"/>
        </w:rPr>
      </w:pPr>
      <w:r w:rsidRPr="00BB0A72">
        <w:rPr>
          <w:rFonts w:ascii="Times New Roman" w:hAnsi="Times New Roman"/>
          <w:szCs w:val="28"/>
        </w:rPr>
        <w:t>5. Размеры должностных окладов по общеотраслевым должностям служащих, оклады по общеотраслевым профессиям рабочих  устанавливаются в соответствии с Отраслевым тарифным соглашением между министерством культуры Новосибирской области и Новосибирским областным комитетом профсоюза работников культуры.</w:t>
      </w:r>
    </w:p>
    <w:p w:rsidR="004A48BA" w:rsidRPr="008D687F" w:rsidRDefault="004A48BA" w:rsidP="004A48BA"/>
    <w:p w:rsidR="004A48BA" w:rsidRDefault="004A48BA" w:rsidP="004A48BA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  <w:lang w:val="en-US"/>
        </w:rPr>
        <w:t>II</w:t>
      </w:r>
      <w:r>
        <w:rPr>
          <w:b/>
          <w:sz w:val="28"/>
          <w:u w:val="single"/>
        </w:rPr>
        <w:t>. Размеры должностных окладов служащих и</w:t>
      </w:r>
    </w:p>
    <w:p w:rsidR="004A48BA" w:rsidRDefault="004A48BA" w:rsidP="004A48BA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окладов по профессиям рабочих</w:t>
      </w:r>
    </w:p>
    <w:p w:rsidR="004A48BA" w:rsidRDefault="004A48BA" w:rsidP="004A48BA">
      <w:pPr>
        <w:ind w:firstLine="709"/>
        <w:rPr>
          <w:i/>
          <w:sz w:val="28"/>
        </w:rPr>
      </w:pPr>
    </w:p>
    <w:tbl>
      <w:tblPr>
        <w:tblW w:w="103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4"/>
        <w:gridCol w:w="7673"/>
        <w:gridCol w:w="1912"/>
      </w:tblGrid>
      <w:tr w:rsidR="004A48BA" w:rsidTr="004A48BA">
        <w:trPr>
          <w:jc w:val="center"/>
        </w:trPr>
        <w:tc>
          <w:tcPr>
            <w:tcW w:w="744" w:type="dxa"/>
          </w:tcPr>
          <w:p w:rsidR="004A48BA" w:rsidRPr="007E12D0" w:rsidRDefault="004A48BA" w:rsidP="00C46E3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A48BA" w:rsidRPr="007E12D0" w:rsidRDefault="004A48BA" w:rsidP="00C46E3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73" w:type="dxa"/>
          </w:tcPr>
          <w:p w:rsidR="004A48BA" w:rsidRPr="007E12D0" w:rsidRDefault="004A48BA" w:rsidP="00C46E3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48BA" w:rsidRPr="007E12D0" w:rsidRDefault="004A48BA" w:rsidP="00C46E3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 и требования к квалификации</w:t>
            </w:r>
          </w:p>
          <w:p w:rsidR="004A48BA" w:rsidRPr="007E12D0" w:rsidRDefault="004A48BA" w:rsidP="00C46E3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2" w:type="dxa"/>
          </w:tcPr>
          <w:p w:rsidR="004A48BA" w:rsidRPr="007E12D0" w:rsidRDefault="004A48BA" w:rsidP="00C46E3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48BA" w:rsidRPr="007E12D0" w:rsidRDefault="004A48BA" w:rsidP="00C46E3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Должностной</w:t>
            </w:r>
          </w:p>
          <w:p w:rsidR="004A48BA" w:rsidRPr="007E12D0" w:rsidRDefault="004A48BA" w:rsidP="00C46E36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оклад, рублей</w:t>
            </w:r>
          </w:p>
          <w:p w:rsidR="004A48BA" w:rsidRPr="007E12D0" w:rsidRDefault="004A48BA" w:rsidP="00C46E3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8BA" w:rsidTr="004A48BA">
        <w:trPr>
          <w:jc w:val="center"/>
        </w:trPr>
        <w:tc>
          <w:tcPr>
            <w:tcW w:w="744" w:type="dxa"/>
          </w:tcPr>
          <w:p w:rsidR="004A48BA" w:rsidRPr="007E12D0" w:rsidRDefault="004A48BA" w:rsidP="009729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673" w:type="dxa"/>
          </w:tcPr>
          <w:p w:rsidR="004A48BA" w:rsidRPr="007E12D0" w:rsidRDefault="004A48BA" w:rsidP="009729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Руководители учреждений</w:t>
            </w:r>
          </w:p>
        </w:tc>
        <w:tc>
          <w:tcPr>
            <w:tcW w:w="1912" w:type="dxa"/>
          </w:tcPr>
          <w:p w:rsidR="004A48BA" w:rsidRPr="007E12D0" w:rsidRDefault="004A48BA" w:rsidP="0097294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48BA" w:rsidTr="004A48BA">
        <w:trPr>
          <w:cantSplit/>
          <w:trHeight w:val="1140"/>
          <w:jc w:val="center"/>
        </w:trPr>
        <w:tc>
          <w:tcPr>
            <w:tcW w:w="744" w:type="dxa"/>
          </w:tcPr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Руководитель (директор) учреждения</w:t>
            </w:r>
            <w:r w:rsidRPr="007E12D0">
              <w:rPr>
                <w:i/>
                <w:sz w:val="24"/>
                <w:szCs w:val="24"/>
              </w:rPr>
              <w:t xml:space="preserve">– </w:t>
            </w:r>
            <w:proofErr w:type="gramStart"/>
            <w:r w:rsidRPr="007E12D0">
              <w:rPr>
                <w:sz w:val="24"/>
                <w:szCs w:val="24"/>
              </w:rPr>
              <w:t>вы</w:t>
            </w:r>
            <w:proofErr w:type="gramEnd"/>
            <w:r w:rsidRPr="007E12D0">
              <w:rPr>
                <w:sz w:val="24"/>
                <w:szCs w:val="24"/>
              </w:rPr>
              <w:t>сшее профессиональное образование (экономическое, юридическое, культура и искусства, педагогическое, техническое) и стаж работы на руководящих должностях не менее 5 лет:</w:t>
            </w: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r w:rsidRPr="008D687F">
              <w:rPr>
                <w:b/>
                <w:sz w:val="24"/>
                <w:szCs w:val="24"/>
              </w:rPr>
              <w:t>IV группы</w:t>
            </w:r>
            <w:r w:rsidRPr="007E12D0">
              <w:rPr>
                <w:sz w:val="24"/>
                <w:szCs w:val="24"/>
              </w:rPr>
              <w:t xml:space="preserve"> по оплате труда руководителей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bCs/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bCs/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Cs/>
                <w:sz w:val="24"/>
                <w:szCs w:val="24"/>
              </w:rPr>
              <w:t>10569,56</w:t>
            </w:r>
          </w:p>
        </w:tc>
      </w:tr>
      <w:tr w:rsidR="004A48BA" w:rsidTr="004A48BA">
        <w:trPr>
          <w:trHeight w:val="195"/>
          <w:jc w:val="center"/>
        </w:trPr>
        <w:tc>
          <w:tcPr>
            <w:tcW w:w="744" w:type="dxa"/>
          </w:tcPr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pStyle w:val="1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7E12D0">
              <w:rPr>
                <w:rFonts w:ascii="Times New Roman" w:hAnsi="Times New Roman"/>
                <w:i/>
                <w:sz w:val="24"/>
                <w:szCs w:val="24"/>
              </w:rPr>
              <w:t>Специалисты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</w:p>
        </w:tc>
      </w:tr>
      <w:tr w:rsidR="004A48BA" w:rsidTr="004A48BA">
        <w:trPr>
          <w:trHeight w:val="195"/>
          <w:jc w:val="center"/>
        </w:trPr>
        <w:tc>
          <w:tcPr>
            <w:tcW w:w="744" w:type="dxa"/>
          </w:tcPr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pStyle w:val="a7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7E12D0">
              <w:rPr>
                <w:rFonts w:ascii="Times New Roman" w:hAnsi="Times New Roman"/>
                <w:b/>
                <w:sz w:val="24"/>
                <w:szCs w:val="24"/>
              </w:rPr>
              <w:t xml:space="preserve">Бухгалтер </w:t>
            </w:r>
            <w:r w:rsidRPr="007E12D0">
              <w:rPr>
                <w:rFonts w:ascii="Times New Roman" w:hAnsi="Times New Roman"/>
                <w:i/>
                <w:sz w:val="24"/>
                <w:szCs w:val="24"/>
              </w:rPr>
              <w:t>– 2 категории</w:t>
            </w:r>
          </w:p>
          <w:p w:rsidR="004A48BA" w:rsidRPr="007E12D0" w:rsidRDefault="004A48BA" w:rsidP="00CA6AEA">
            <w:pPr>
              <w:pStyle w:val="a7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7E12D0">
              <w:rPr>
                <w:rFonts w:ascii="Times New Roman" w:hAnsi="Times New Roman"/>
                <w:sz w:val="24"/>
                <w:szCs w:val="24"/>
              </w:rPr>
              <w:t xml:space="preserve">высшее профессиональное (экономическое) образование без предъявления требований к стажу работы или среднее </w:t>
            </w:r>
            <w:r w:rsidRPr="007E12D0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профессиональное (экономическое) образование и стаж работы в должности бухгалтера не менее 3 лет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lastRenderedPageBreak/>
              <w:t>5133,79</w:t>
            </w:r>
          </w:p>
        </w:tc>
      </w:tr>
      <w:tr w:rsidR="004A48BA" w:rsidTr="004A48BA">
        <w:trPr>
          <w:trHeight w:val="195"/>
          <w:jc w:val="center"/>
        </w:trPr>
        <w:tc>
          <w:tcPr>
            <w:tcW w:w="744" w:type="dxa"/>
          </w:tcPr>
          <w:p w:rsidR="004A48BA" w:rsidRPr="007E12D0" w:rsidRDefault="004A48BA" w:rsidP="00CA6AEA">
            <w:pPr>
              <w:rPr>
                <w:b/>
                <w:i/>
                <w:sz w:val="24"/>
                <w:szCs w:val="24"/>
              </w:rPr>
            </w:pPr>
            <w:r w:rsidRPr="007E12D0">
              <w:rPr>
                <w:b/>
                <w:i/>
                <w:sz w:val="24"/>
                <w:szCs w:val="24"/>
              </w:rPr>
              <w:lastRenderedPageBreak/>
              <w:t>3.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b/>
                <w:i/>
                <w:sz w:val="24"/>
                <w:szCs w:val="24"/>
              </w:rPr>
            </w:pPr>
            <w:r w:rsidRPr="007E12D0">
              <w:rPr>
                <w:b/>
                <w:i/>
                <w:sz w:val="24"/>
                <w:szCs w:val="24"/>
              </w:rPr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i/>
                <w:sz w:val="24"/>
                <w:szCs w:val="24"/>
              </w:rPr>
            </w:pPr>
          </w:p>
        </w:tc>
      </w:tr>
      <w:tr w:rsidR="004A48BA" w:rsidTr="004A48BA">
        <w:trPr>
          <w:cantSplit/>
          <w:trHeight w:val="195"/>
          <w:jc w:val="center"/>
        </w:trPr>
        <w:tc>
          <w:tcPr>
            <w:tcW w:w="744" w:type="dxa"/>
            <w:vMerge w:val="restart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3.1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Библиотекарь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</w:p>
        </w:tc>
      </w:tr>
      <w:tr w:rsidR="004A48BA" w:rsidTr="004A48BA">
        <w:trPr>
          <w:cantSplit/>
          <w:trHeight w:val="195"/>
          <w:jc w:val="center"/>
        </w:trPr>
        <w:tc>
          <w:tcPr>
            <w:tcW w:w="744" w:type="dxa"/>
            <w:vMerge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без категории</w:t>
            </w:r>
            <w:r w:rsidRPr="007E12D0">
              <w:rPr>
                <w:sz w:val="24"/>
                <w:szCs w:val="24"/>
              </w:rPr>
              <w:t xml:space="preserve"> - среднее профессиональное образование без предъявления требований к стажу работы  или общее среднее образование и курсовая подготовка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4892,20</w:t>
            </w:r>
          </w:p>
        </w:tc>
      </w:tr>
      <w:tr w:rsidR="004A48BA" w:rsidTr="004A48BA">
        <w:trPr>
          <w:cantSplit/>
          <w:trHeight w:val="195"/>
          <w:jc w:val="center"/>
        </w:trPr>
        <w:tc>
          <w:tcPr>
            <w:tcW w:w="744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3,2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 xml:space="preserve">II категории - </w:t>
            </w:r>
            <w:r w:rsidRPr="007E12D0">
              <w:rPr>
                <w:sz w:val="24"/>
                <w:szCs w:val="24"/>
              </w:rPr>
              <w:t>высшее профессиональное образование (экономическое, юридическое, культура и искусства, педагогическое, техническое)</w:t>
            </w: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без предъявления требований к стажу работы или среднее профессиональное образование и стаж работы в должности библиотекаря (библиографа) не менее 3 лет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5632,06</w:t>
            </w:r>
          </w:p>
        </w:tc>
      </w:tr>
      <w:tr w:rsidR="004A48BA" w:rsidTr="004A48BA">
        <w:trPr>
          <w:trHeight w:val="591"/>
          <w:jc w:val="center"/>
        </w:trPr>
        <w:tc>
          <w:tcPr>
            <w:tcW w:w="744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i/>
                <w:sz w:val="24"/>
                <w:szCs w:val="24"/>
              </w:rPr>
              <w:t>Профессиональная квалификационная группа «Должности работников культуры, искусства и кинематографии среднего звена»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</w:tc>
      </w:tr>
      <w:tr w:rsidR="004A48BA" w:rsidTr="004A48BA">
        <w:trPr>
          <w:cantSplit/>
          <w:trHeight w:val="195"/>
          <w:jc w:val="center"/>
        </w:trPr>
        <w:tc>
          <w:tcPr>
            <w:tcW w:w="744" w:type="dxa"/>
            <w:vMerge w:val="restart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4.1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proofErr w:type="spellStart"/>
            <w:r w:rsidRPr="007E12D0">
              <w:rPr>
                <w:b/>
                <w:sz w:val="24"/>
                <w:szCs w:val="24"/>
              </w:rPr>
              <w:t>Культорганизатор</w:t>
            </w:r>
            <w:proofErr w:type="spellEnd"/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</w:p>
        </w:tc>
      </w:tr>
      <w:tr w:rsidR="004A48BA" w:rsidTr="004A48BA">
        <w:trPr>
          <w:cantSplit/>
          <w:trHeight w:val="195"/>
          <w:jc w:val="center"/>
        </w:trPr>
        <w:tc>
          <w:tcPr>
            <w:tcW w:w="744" w:type="dxa"/>
            <w:vMerge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  <w:lang w:val="en-US"/>
              </w:rPr>
              <w:t>II</w:t>
            </w:r>
            <w:r w:rsidRPr="007E12D0">
              <w:rPr>
                <w:b/>
                <w:sz w:val="24"/>
                <w:szCs w:val="24"/>
              </w:rPr>
              <w:t xml:space="preserve"> категории</w:t>
            </w:r>
            <w:r w:rsidRPr="007E12D0">
              <w:rPr>
                <w:sz w:val="24"/>
                <w:szCs w:val="24"/>
              </w:rPr>
              <w:t xml:space="preserve"> - высшее профессиональное образование (экономическое, юридическое, культура и искусства, педагогическое, техническое)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без предъявления требований к стажу работы или среднее профессиональное образование и стаж работы по профилю не менее 3 лет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4892,20</w:t>
            </w:r>
          </w:p>
        </w:tc>
      </w:tr>
      <w:tr w:rsidR="004A48BA" w:rsidTr="004A48BA">
        <w:trPr>
          <w:cantSplit/>
          <w:trHeight w:val="730"/>
          <w:jc w:val="center"/>
        </w:trPr>
        <w:tc>
          <w:tcPr>
            <w:tcW w:w="744" w:type="dxa"/>
            <w:vMerge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</w:tc>
        <w:tc>
          <w:tcPr>
            <w:tcW w:w="7673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Без категории</w:t>
            </w:r>
            <w:r w:rsidRPr="007E12D0">
              <w:rPr>
                <w:sz w:val="24"/>
                <w:szCs w:val="24"/>
              </w:rPr>
              <w:t xml:space="preserve"> - среднее профессиональное образование без предъявления требований к стажу работы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sz w:val="24"/>
                <w:szCs w:val="24"/>
                <w:lang w:val="en-US"/>
              </w:rPr>
            </w:pPr>
            <w:r w:rsidRPr="007E12D0">
              <w:rPr>
                <w:sz w:val="24"/>
                <w:szCs w:val="24"/>
              </w:rPr>
              <w:t>4409,03</w:t>
            </w:r>
          </w:p>
        </w:tc>
      </w:tr>
      <w:tr w:rsidR="004A48BA" w:rsidTr="004A48BA">
        <w:trPr>
          <w:trHeight w:val="195"/>
          <w:jc w:val="center"/>
        </w:trPr>
        <w:tc>
          <w:tcPr>
            <w:tcW w:w="744" w:type="dxa"/>
          </w:tcPr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7673" w:type="dxa"/>
            <w:vAlign w:val="center"/>
          </w:tcPr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Рабочие</w:t>
            </w:r>
          </w:p>
        </w:tc>
        <w:tc>
          <w:tcPr>
            <w:tcW w:w="1912" w:type="dxa"/>
          </w:tcPr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8BA" w:rsidTr="004A48BA">
        <w:trPr>
          <w:trHeight w:val="2683"/>
          <w:jc w:val="center"/>
        </w:trPr>
        <w:tc>
          <w:tcPr>
            <w:tcW w:w="744" w:type="dxa"/>
            <w:vAlign w:val="center"/>
          </w:tcPr>
          <w:p w:rsidR="004A48BA" w:rsidRPr="007E12D0" w:rsidRDefault="004A48BA" w:rsidP="00CA6AE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673" w:type="dxa"/>
          </w:tcPr>
          <w:p w:rsidR="004A48BA" w:rsidRPr="007E12D0" w:rsidRDefault="004A48BA" w:rsidP="00CA6AE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  <w:u w:val="single"/>
              </w:rPr>
              <w:t>Рабочий по комплексному обслуживанию и ремонту зданий</w:t>
            </w:r>
          </w:p>
          <w:p w:rsidR="004A48BA" w:rsidRPr="007E12D0" w:rsidRDefault="004A48BA" w:rsidP="00CA6AE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7E12D0">
              <w:rPr>
                <w:b/>
                <w:sz w:val="24"/>
                <w:szCs w:val="24"/>
                <w:u w:val="single"/>
              </w:rPr>
              <w:t>2 разряда</w:t>
            </w:r>
            <w:r w:rsidRPr="007E12D0">
              <w:rPr>
                <w:sz w:val="24"/>
                <w:szCs w:val="24"/>
              </w:rPr>
              <w:t xml:space="preserve"> - уборка и содержание в надлежащем санитарном состоянии зданий и прилегающих к ним территорий (дворов, тротуаров, сточных каналов, урн, мусоросборников, мусоропроводов, лестничных площадок и маршей, помещений общего пользования, кабин лифтов, подвалов, чердаков и т.д.).</w:t>
            </w:r>
            <w:proofErr w:type="gramEnd"/>
            <w:r w:rsidRPr="007E12D0">
              <w:rPr>
                <w:sz w:val="24"/>
                <w:szCs w:val="24"/>
              </w:rPr>
              <w:t xml:space="preserve"> Сезонная подготовка обслуживаемых зданий, сооружений, оборудования и механизмов. Очистка от снега и льда дворовых территорий, тротуаров, крыш, навесов, водостоков и т.д. Устранение повреждений и неисправностей по заявкам.</w:t>
            </w:r>
          </w:p>
        </w:tc>
        <w:tc>
          <w:tcPr>
            <w:tcW w:w="1912" w:type="dxa"/>
          </w:tcPr>
          <w:p w:rsidR="004A48BA" w:rsidRDefault="004A48BA" w:rsidP="00CA6AEA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4A48BA" w:rsidRPr="003839E3" w:rsidRDefault="004A48BA" w:rsidP="00CA6AEA">
            <w:pPr>
              <w:pBdr>
                <w:bottom w:val="single" w:sz="12" w:space="1" w:color="auto"/>
              </w:pBdr>
              <w:rPr>
                <w:sz w:val="24"/>
                <w:szCs w:val="24"/>
              </w:rPr>
            </w:pPr>
            <w:r w:rsidRPr="003839E3">
              <w:rPr>
                <w:sz w:val="24"/>
                <w:szCs w:val="24"/>
              </w:rPr>
              <w:t>3608,75</w:t>
            </w:r>
          </w:p>
        </w:tc>
      </w:tr>
      <w:tr w:rsidR="004A48BA" w:rsidTr="004A48BA">
        <w:trPr>
          <w:trHeight w:val="2685"/>
          <w:jc w:val="center"/>
        </w:trPr>
        <w:tc>
          <w:tcPr>
            <w:tcW w:w="744" w:type="dxa"/>
            <w:vAlign w:val="center"/>
          </w:tcPr>
          <w:p w:rsidR="004A48BA" w:rsidRPr="007E12D0" w:rsidRDefault="004A48BA" w:rsidP="00CA6A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2D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  <w:p w:rsidR="004A48BA" w:rsidRPr="007E12D0" w:rsidRDefault="004A48BA" w:rsidP="00CA6A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8BA" w:rsidRPr="007E12D0" w:rsidRDefault="004A48BA" w:rsidP="00CA6AE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48BA" w:rsidRPr="007E12D0" w:rsidRDefault="004A48BA" w:rsidP="00CA6AE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3" w:type="dxa"/>
          </w:tcPr>
          <w:p w:rsidR="004A48BA" w:rsidRPr="006F3641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bCs/>
                <w:sz w:val="24"/>
                <w:szCs w:val="24"/>
              </w:rPr>
              <w:t xml:space="preserve">Слесарь-сантехник </w:t>
            </w:r>
            <w:r>
              <w:rPr>
                <w:b/>
                <w:sz w:val="24"/>
                <w:szCs w:val="24"/>
              </w:rPr>
              <w:t>6</w:t>
            </w:r>
            <w:r w:rsidRPr="007E12D0">
              <w:rPr>
                <w:b/>
                <w:sz w:val="24"/>
                <w:szCs w:val="24"/>
              </w:rPr>
              <w:t xml:space="preserve"> </w:t>
            </w:r>
            <w:r w:rsidRPr="006F3641">
              <w:rPr>
                <w:b/>
                <w:sz w:val="24"/>
                <w:szCs w:val="24"/>
              </w:rPr>
              <w:t>разряда</w:t>
            </w:r>
            <w:r w:rsidRPr="006F3641">
              <w:rPr>
                <w:sz w:val="24"/>
                <w:szCs w:val="24"/>
              </w:rPr>
              <w:t xml:space="preserve"> -  разборка, ремонт и сборка сложных деталей и узлов санитарно-технических систем центрального отопления, водоснабжения, канализации и водостоков. Испытание санитарно-технических систем. Ревизия и испытание аппаратуры. Разметка мест установки контрольно-измерительных приборов.</w:t>
            </w:r>
          </w:p>
          <w:p w:rsidR="004A48BA" w:rsidRPr="007E12D0" w:rsidRDefault="004A48BA" w:rsidP="00CA6A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12" w:type="dxa"/>
          </w:tcPr>
          <w:p w:rsidR="004A48BA" w:rsidRPr="007E12D0" w:rsidRDefault="004A48BA" w:rsidP="00CA6AEA">
            <w:pPr>
              <w:rPr>
                <w:sz w:val="24"/>
                <w:szCs w:val="24"/>
                <w:u w:val="single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3839E3">
              <w:rPr>
                <w:sz w:val="24"/>
                <w:szCs w:val="24"/>
              </w:rPr>
              <w:t>4892,20</w:t>
            </w:r>
          </w:p>
        </w:tc>
      </w:tr>
    </w:tbl>
    <w:p w:rsidR="004A48BA" w:rsidRDefault="004A48BA" w:rsidP="004A48BA">
      <w:pPr>
        <w:rPr>
          <w:sz w:val="28"/>
          <w:szCs w:val="28"/>
        </w:rPr>
      </w:pPr>
    </w:p>
    <w:p w:rsidR="004A48BA" w:rsidRPr="00DF2C30" w:rsidRDefault="004A48BA" w:rsidP="004A48BA">
      <w:pPr>
        <w:ind w:firstLine="709"/>
        <w:jc w:val="both"/>
        <w:rPr>
          <w:iCs/>
          <w:sz w:val="28"/>
        </w:rPr>
      </w:pPr>
      <w:r>
        <w:rPr>
          <w:sz w:val="28"/>
          <w:szCs w:val="28"/>
        </w:rPr>
        <w:t>6</w:t>
      </w:r>
      <w:r>
        <w:rPr>
          <w:iCs/>
          <w:sz w:val="28"/>
        </w:rPr>
        <w:t xml:space="preserve">. </w:t>
      </w:r>
      <w:proofErr w:type="gramStart"/>
      <w:r w:rsidRPr="00B64AAD">
        <w:rPr>
          <w:sz w:val="28"/>
          <w:szCs w:val="28"/>
        </w:rPr>
        <w:t xml:space="preserve">Лицам, не имеющим специальной подготовки или стажа работы, установленные квалификационными требованиями по должностным окладам (окладам), но обладающим достаточным практическим опытом и выполняющим качественно и в полном объеме возложенные на них должностные обязанности, по рекомендации аттестационных комиссий, в </w:t>
      </w:r>
      <w:r w:rsidRPr="00B64AAD">
        <w:rPr>
          <w:sz w:val="28"/>
          <w:szCs w:val="28"/>
        </w:rPr>
        <w:lastRenderedPageBreak/>
        <w:t>порядке исключения, устанавливаются должностные оклады (оклады) так же, как и лицам, имеющим специальную подготовку и стаж работы</w:t>
      </w:r>
      <w:proofErr w:type="gramEnd"/>
    </w:p>
    <w:p w:rsidR="004A48BA" w:rsidRDefault="004A48BA" w:rsidP="004A48BA">
      <w:pPr>
        <w:pStyle w:val="ConsPlusNormal"/>
        <w:widowControl/>
        <w:jc w:val="both"/>
        <w:rPr>
          <w:rFonts w:ascii="Times New Roman" w:hAnsi="Times New Roman"/>
          <w:b/>
          <w:sz w:val="28"/>
          <w:u w:val="single"/>
        </w:rPr>
      </w:pPr>
    </w:p>
    <w:p w:rsidR="004A48BA" w:rsidRPr="006B29B3" w:rsidRDefault="004A48BA" w:rsidP="004A48BA">
      <w:pPr>
        <w:pStyle w:val="ConsPlusNormal"/>
        <w:widowControl/>
        <w:jc w:val="both"/>
        <w:rPr>
          <w:rFonts w:ascii="Times New Roman" w:hAnsi="Times New Roman"/>
          <w:b/>
          <w:sz w:val="28"/>
          <w:u w:val="single"/>
        </w:rPr>
      </w:pPr>
      <w:r w:rsidRPr="006B29B3">
        <w:rPr>
          <w:rFonts w:ascii="Times New Roman" w:hAnsi="Times New Roman"/>
          <w:b/>
          <w:sz w:val="28"/>
          <w:u w:val="single"/>
          <w:lang w:val="en-US"/>
        </w:rPr>
        <w:t>III</w:t>
      </w:r>
      <w:r w:rsidRPr="006B29B3">
        <w:rPr>
          <w:rFonts w:ascii="Times New Roman" w:hAnsi="Times New Roman"/>
          <w:b/>
          <w:sz w:val="28"/>
          <w:u w:val="single"/>
        </w:rPr>
        <w:t>. Перечень и размеры компенсационных выплат</w:t>
      </w:r>
    </w:p>
    <w:p w:rsidR="004A48BA" w:rsidRPr="006B29B3" w:rsidRDefault="004A48BA" w:rsidP="004A48BA">
      <w:pPr>
        <w:pStyle w:val="ConsPlusNormal"/>
        <w:widowControl/>
        <w:jc w:val="both"/>
        <w:rPr>
          <w:rFonts w:ascii="Times New Roman" w:hAnsi="Times New Roman"/>
          <w:i/>
          <w:sz w:val="28"/>
        </w:rPr>
      </w:pPr>
    </w:p>
    <w:p w:rsidR="004A48BA" w:rsidRDefault="004A48BA" w:rsidP="004A48BA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 Выплаты компенсационного характера устанавливаются к должностным окладам (окладам), ставкам заработной платы работников учреждения. К выплатам компенсационного характера относятся доплаты </w:t>
      </w:r>
      <w:proofErr w:type="gramStart"/>
      <w:r>
        <w:rPr>
          <w:rFonts w:ascii="Times New Roman" w:hAnsi="Times New Roman"/>
          <w:sz w:val="28"/>
        </w:rPr>
        <w:t>за</w:t>
      </w:r>
      <w:proofErr w:type="gramEnd"/>
      <w:r>
        <w:rPr>
          <w:rFonts w:ascii="Times New Roman" w:hAnsi="Times New Roman"/>
          <w:sz w:val="28"/>
        </w:rPr>
        <w:t>:</w:t>
      </w:r>
    </w:p>
    <w:p w:rsidR="004A48BA" w:rsidRDefault="004A48BA" w:rsidP="004A48BA">
      <w:pPr>
        <w:pStyle w:val="ConsPlusNormal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7.1 Доплата за работу </w:t>
      </w:r>
      <w:r w:rsidRPr="00B751DD">
        <w:rPr>
          <w:rFonts w:ascii="Times New Roman" w:hAnsi="Times New Roman"/>
          <w:b/>
          <w:sz w:val="28"/>
        </w:rPr>
        <w:t>в сельской местности</w:t>
      </w:r>
      <w:r>
        <w:rPr>
          <w:rFonts w:ascii="Times New Roman" w:hAnsi="Times New Roman"/>
          <w:sz w:val="28"/>
        </w:rPr>
        <w:t xml:space="preserve"> - руководителям и специалистам учреждений, культуры, работающим в сельской местности, - 25% должностного оклада</w:t>
      </w:r>
    </w:p>
    <w:p w:rsidR="004A48BA" w:rsidRDefault="004A48BA" w:rsidP="004A48BA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7.2 Доплата за работу </w:t>
      </w:r>
      <w:r w:rsidRPr="00B751DD">
        <w:rPr>
          <w:rFonts w:ascii="Times New Roman" w:hAnsi="Times New Roman"/>
          <w:b/>
          <w:sz w:val="28"/>
        </w:rPr>
        <w:t>в ночное время</w:t>
      </w:r>
      <w:r>
        <w:rPr>
          <w:rFonts w:ascii="Times New Roman" w:hAnsi="Times New Roman"/>
          <w:sz w:val="28"/>
        </w:rPr>
        <w:t xml:space="preserve"> в размере 35 % часовой ставки (оклада) за каждый час работы в ночное время.</w:t>
      </w:r>
    </w:p>
    <w:p w:rsidR="004A48BA" w:rsidRPr="008D687F" w:rsidRDefault="004A48BA" w:rsidP="004A48BA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 w:rsidRPr="008D687F">
        <w:rPr>
          <w:rFonts w:ascii="Times New Roman" w:hAnsi="Times New Roman"/>
          <w:b/>
          <w:sz w:val="28"/>
        </w:rPr>
        <w:t>Ночным считается время с 22 часов вечера до 6 часов утра.</w:t>
      </w:r>
    </w:p>
    <w:p w:rsidR="004A48BA" w:rsidRDefault="004A48BA" w:rsidP="004A48BA">
      <w:pPr>
        <w:pStyle w:val="ConsPlusNormal"/>
        <w:widowControl/>
        <w:ind w:firstLine="540"/>
        <w:jc w:val="both"/>
        <w:rPr>
          <w:sz w:val="28"/>
        </w:rPr>
      </w:pPr>
      <w:r>
        <w:rPr>
          <w:rFonts w:ascii="Times New Roman" w:hAnsi="Times New Roman"/>
          <w:sz w:val="28"/>
        </w:rPr>
        <w:t>Размеры доплат за совмещение профессий (должностей), расширение зон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 устанавливаются по соглашению сторон трудового договора с учетом содержания и (или) объема дополнительной работы</w:t>
      </w:r>
      <w:r>
        <w:rPr>
          <w:sz w:val="26"/>
        </w:rPr>
        <w:t>.</w:t>
      </w:r>
    </w:p>
    <w:p w:rsidR="004A48BA" w:rsidRDefault="004A48BA" w:rsidP="004A48BA">
      <w:pPr>
        <w:pStyle w:val="a5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7.3 Оплата труда за работу </w:t>
      </w:r>
      <w:r>
        <w:rPr>
          <w:rFonts w:ascii="Times New Roman" w:hAnsi="Times New Roman"/>
          <w:b/>
        </w:rPr>
        <w:t>в выходной и праздничный нерабочий день</w:t>
      </w:r>
      <w:r>
        <w:rPr>
          <w:rFonts w:ascii="Times New Roman" w:hAnsi="Times New Roman"/>
        </w:rPr>
        <w:t>.</w:t>
      </w:r>
    </w:p>
    <w:p w:rsidR="004A48BA" w:rsidRDefault="004A48BA" w:rsidP="004A48B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Работа в выходной и праздничный нерабочий день оплачивается не менее чем в двойном размере:</w:t>
      </w:r>
    </w:p>
    <w:p w:rsidR="004A48BA" w:rsidRDefault="004A48BA" w:rsidP="004A48B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- работникам, труд которых оплачивается по дневным и часовым ставкам, - в размере не меньше двойной дневной или часовой ставки;</w:t>
      </w:r>
    </w:p>
    <w:p w:rsidR="004A48BA" w:rsidRDefault="004A48BA" w:rsidP="004A48B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- работникам, получающим месячный оклад, - в размере не меньше одинарной дневной или  часовой ставки сверх оклада, если работа в выходной и праздничный нерабочий день производилась в пределах месячной нормы рабочего времени, и в размере не меньше двойной часовой или  дневной ставки сверх оклада, если работа производилась сверх месячной нормы.</w:t>
      </w:r>
    </w:p>
    <w:p w:rsidR="004A48BA" w:rsidRDefault="004A48BA" w:rsidP="004A48B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По желанию работника, работавшего в выходной и праздничный нерабочий день, ему может быть предоставлен другой день отдыха. В этом случае работа в праздничный нерабочий день оплачивается в одинарном размере, а день отдыха оплате не подлежит.</w:t>
      </w:r>
    </w:p>
    <w:p w:rsidR="004A48BA" w:rsidRDefault="004A48BA" w:rsidP="004A48B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7.4 Оплата труда </w:t>
      </w:r>
      <w:r>
        <w:rPr>
          <w:rFonts w:ascii="Times New Roman" w:hAnsi="Times New Roman"/>
          <w:b/>
        </w:rPr>
        <w:t>за сверхурочную работу</w:t>
      </w:r>
      <w:r>
        <w:rPr>
          <w:rFonts w:ascii="Times New Roman" w:hAnsi="Times New Roman"/>
        </w:rPr>
        <w:t>.</w:t>
      </w:r>
    </w:p>
    <w:p w:rsidR="004A48BA" w:rsidRDefault="004A48BA" w:rsidP="004A48B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Сверхурочная работа оплачивается за первые два часа работы не менее чем в полуторном размере, последующие часы – не менее чем в двойном размере.</w:t>
      </w:r>
    </w:p>
    <w:p w:rsidR="004A48BA" w:rsidRDefault="004A48BA" w:rsidP="004A48B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>Конкретные размеры оплаты за сверхурочную работу могут определяться коллективным договором или трудовым договором.</w:t>
      </w:r>
    </w:p>
    <w:p w:rsidR="004A48BA" w:rsidRDefault="004A48BA" w:rsidP="004A48BA">
      <w:pPr>
        <w:pStyle w:val="a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7.5 Доплаты за работу </w:t>
      </w:r>
      <w:r>
        <w:rPr>
          <w:rFonts w:ascii="Times New Roman" w:hAnsi="Times New Roman"/>
          <w:b/>
        </w:rPr>
        <w:t xml:space="preserve">с вредными и (или) опасными и иными особыми условиями труда </w:t>
      </w:r>
      <w:r>
        <w:rPr>
          <w:rFonts w:ascii="Times New Roman" w:hAnsi="Times New Roman"/>
        </w:rPr>
        <w:t>устанавливаются по результатам аттестации рабочих мест в соответствии с трудовым законодательством,  фиксируются в коллективном договоре.</w:t>
      </w:r>
    </w:p>
    <w:p w:rsidR="004A48BA" w:rsidRDefault="004A48BA" w:rsidP="004A48B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iCs/>
          <w:sz w:val="28"/>
        </w:rPr>
      </w:pPr>
      <w:r>
        <w:rPr>
          <w:rFonts w:ascii="Times New Roman" w:hAnsi="Times New Roman"/>
          <w:b/>
          <w:sz w:val="28"/>
          <w:u w:val="single"/>
          <w:lang w:val="en-US"/>
        </w:rPr>
        <w:lastRenderedPageBreak/>
        <w:t>IV</w:t>
      </w:r>
      <w:r>
        <w:rPr>
          <w:rFonts w:ascii="Times New Roman" w:hAnsi="Times New Roman"/>
          <w:b/>
          <w:sz w:val="28"/>
          <w:u w:val="single"/>
        </w:rPr>
        <w:t>. Перечень и размеры стимулирующих выплат</w:t>
      </w:r>
    </w:p>
    <w:p w:rsidR="004A48BA" w:rsidRDefault="004A48BA" w:rsidP="004A48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Надбавки за качественные показатели деятельности:</w:t>
      </w:r>
    </w:p>
    <w:p w:rsidR="004A48BA" w:rsidRDefault="004A48BA" w:rsidP="004A48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 Надбавки за выполнение показателей деятельности учреждения и работника, направленных на конечный результат, позволяющих оценить эффективность деятельности учреждения:</w:t>
      </w:r>
    </w:p>
    <w:p w:rsidR="004A48BA" w:rsidRDefault="004A48BA" w:rsidP="004A48BA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4A48BA" w:rsidRPr="00945D02" w:rsidRDefault="004A48BA" w:rsidP="004A48B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45D02">
        <w:rPr>
          <w:rFonts w:ascii="Times New Roman" w:hAnsi="Times New Roman" w:cs="Times New Roman"/>
          <w:b/>
          <w:iCs/>
          <w:sz w:val="28"/>
        </w:rPr>
        <w:t>Качественные показатели деятельности учреждения</w:t>
      </w:r>
    </w:p>
    <w:p w:rsidR="004A48BA" w:rsidRDefault="004A48BA" w:rsidP="004A48BA">
      <w:pPr>
        <w:ind w:firstLine="709"/>
        <w:jc w:val="both"/>
        <w:rPr>
          <w:b/>
          <w:iCs/>
          <w:sz w:val="28"/>
        </w:rPr>
      </w:pPr>
      <w:r>
        <w:rPr>
          <w:b/>
          <w:iCs/>
          <w:sz w:val="28"/>
        </w:rPr>
        <w:t>(для руководителя, специалистов и других работников)</w:t>
      </w:r>
    </w:p>
    <w:p w:rsidR="004A48BA" w:rsidRDefault="004A48BA" w:rsidP="004A48BA">
      <w:pPr>
        <w:ind w:firstLine="709"/>
        <w:rPr>
          <w:b/>
          <w:iCs/>
          <w:sz w:val="28"/>
        </w:rPr>
      </w:pPr>
    </w:p>
    <w:tbl>
      <w:tblPr>
        <w:tblW w:w="9628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8"/>
        <w:gridCol w:w="4402"/>
        <w:gridCol w:w="2638"/>
      </w:tblGrid>
      <w:tr w:rsidR="004A48BA" w:rsidTr="004A48BA">
        <w:trPr>
          <w:trHeight w:val="1426"/>
        </w:trPr>
        <w:tc>
          <w:tcPr>
            <w:tcW w:w="2588" w:type="dxa"/>
          </w:tcPr>
          <w:p w:rsidR="004A48BA" w:rsidRDefault="004A48BA" w:rsidP="00CA6AEA">
            <w:pPr>
              <w:rPr>
                <w:sz w:val="28"/>
              </w:rPr>
            </w:pPr>
            <w:r>
              <w:rPr>
                <w:sz w:val="28"/>
              </w:rPr>
              <w:t>Должности</w:t>
            </w:r>
          </w:p>
        </w:tc>
        <w:tc>
          <w:tcPr>
            <w:tcW w:w="4402" w:type="dxa"/>
          </w:tcPr>
          <w:p w:rsidR="004A48BA" w:rsidRDefault="004A48BA" w:rsidP="00CA6AEA">
            <w:pPr>
              <w:rPr>
                <w:sz w:val="28"/>
              </w:rPr>
            </w:pPr>
            <w:r>
              <w:rPr>
                <w:sz w:val="28"/>
              </w:rPr>
              <w:t>Качественные показатели деятельности учреждения</w:t>
            </w:r>
          </w:p>
        </w:tc>
        <w:tc>
          <w:tcPr>
            <w:tcW w:w="2637" w:type="dxa"/>
          </w:tcPr>
          <w:p w:rsidR="004A48BA" w:rsidRDefault="004A48BA" w:rsidP="00CA6AEA">
            <w:pPr>
              <w:rPr>
                <w:sz w:val="28"/>
              </w:rPr>
            </w:pPr>
            <w:r>
              <w:rPr>
                <w:sz w:val="28"/>
              </w:rPr>
              <w:t>Размер стимулирующих выплат, % от должностного оклада (оклада)</w:t>
            </w:r>
          </w:p>
        </w:tc>
      </w:tr>
      <w:tr w:rsidR="004A48BA" w:rsidTr="004A48BA">
        <w:trPr>
          <w:trHeight w:val="373"/>
        </w:trPr>
        <w:tc>
          <w:tcPr>
            <w:tcW w:w="9628" w:type="dxa"/>
            <w:gridSpan w:val="3"/>
          </w:tcPr>
          <w:p w:rsidR="004A48BA" w:rsidRPr="00F35C97" w:rsidRDefault="004A48BA" w:rsidP="00CA6AEA"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Руководитель</w:t>
            </w:r>
          </w:p>
        </w:tc>
      </w:tr>
      <w:tr w:rsidR="004A48BA" w:rsidTr="004A48BA">
        <w:trPr>
          <w:trHeight w:val="2087"/>
        </w:trPr>
        <w:tc>
          <w:tcPr>
            <w:tcW w:w="2588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МКУ «ММЦК»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</w:tc>
        <w:tc>
          <w:tcPr>
            <w:tcW w:w="4402" w:type="dxa"/>
          </w:tcPr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1.Своевременное и качественное выполнение  показателей деятельности по числу клубных формирований и привлечению в них участников в соответствии с  заданием на оказание  услуг.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2.Отсутствие фактов нарушения  финансово-хозяйственной деятельности учреждения</w:t>
            </w:r>
          </w:p>
          <w:p w:rsidR="004A48BA" w:rsidRPr="007E12D0" w:rsidRDefault="004A48BA" w:rsidP="00CA6AEA">
            <w:pPr>
              <w:tabs>
                <w:tab w:val="left" w:pos="-15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3.Отсутствие фактов нарушения норм трудового законодательства</w:t>
            </w:r>
          </w:p>
          <w:p w:rsidR="004A48BA" w:rsidRPr="007E12D0" w:rsidRDefault="004A48BA" w:rsidP="00CA6AEA">
            <w:pPr>
              <w:tabs>
                <w:tab w:val="left" w:pos="-15"/>
                <w:tab w:val="left" w:pos="270"/>
              </w:tabs>
              <w:rPr>
                <w:b/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637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7E12D0">
              <w:rPr>
                <w:sz w:val="24"/>
                <w:szCs w:val="24"/>
              </w:rPr>
              <w:t>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Default="004A48BA" w:rsidP="00CA6AEA">
            <w:pPr>
              <w:rPr>
                <w:sz w:val="24"/>
                <w:szCs w:val="24"/>
              </w:rPr>
            </w:pPr>
          </w:p>
          <w:p w:rsidR="004A48BA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7E12D0">
              <w:rPr>
                <w:sz w:val="24"/>
                <w:szCs w:val="24"/>
              </w:rPr>
              <w:t>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7E12D0">
              <w:rPr>
                <w:sz w:val="24"/>
                <w:szCs w:val="24"/>
              </w:rPr>
              <w:t>%</w:t>
            </w:r>
          </w:p>
          <w:p w:rsidR="004A48BA" w:rsidRDefault="004A48BA" w:rsidP="00CA6AEA">
            <w:pPr>
              <w:rPr>
                <w:b/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 30</w:t>
            </w:r>
            <w:r w:rsidRPr="007E12D0">
              <w:rPr>
                <w:b/>
                <w:sz w:val="24"/>
                <w:szCs w:val="24"/>
              </w:rPr>
              <w:t>0%</w:t>
            </w:r>
          </w:p>
        </w:tc>
      </w:tr>
      <w:tr w:rsidR="004A48BA" w:rsidTr="004A48BA">
        <w:trPr>
          <w:trHeight w:val="272"/>
        </w:trPr>
        <w:tc>
          <w:tcPr>
            <w:tcW w:w="9628" w:type="dxa"/>
            <w:gridSpan w:val="3"/>
          </w:tcPr>
          <w:p w:rsidR="004A48BA" w:rsidRPr="007E12D0" w:rsidRDefault="004A48BA" w:rsidP="00CA6AEA">
            <w:pPr>
              <w:rPr>
                <w:b/>
                <w:bCs/>
                <w:sz w:val="24"/>
                <w:szCs w:val="24"/>
              </w:rPr>
            </w:pPr>
            <w:r w:rsidRPr="007E12D0">
              <w:rPr>
                <w:b/>
                <w:bCs/>
                <w:sz w:val="24"/>
                <w:szCs w:val="24"/>
              </w:rPr>
              <w:t>Специалисты</w:t>
            </w:r>
          </w:p>
        </w:tc>
      </w:tr>
      <w:tr w:rsidR="004A48BA" w:rsidTr="004A48BA">
        <w:trPr>
          <w:trHeight w:val="3671"/>
        </w:trPr>
        <w:tc>
          <w:tcPr>
            <w:tcW w:w="2588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proofErr w:type="spellStart"/>
            <w:r w:rsidRPr="007E12D0">
              <w:rPr>
                <w:sz w:val="24"/>
                <w:szCs w:val="24"/>
              </w:rPr>
              <w:t>Культорганизатор</w:t>
            </w:r>
            <w:proofErr w:type="spellEnd"/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</w:tc>
        <w:tc>
          <w:tcPr>
            <w:tcW w:w="4402" w:type="dxa"/>
          </w:tcPr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1.Личный вклад в  качественное выполнение  показателей деятельности по числу клубных формирований и привлечению в них участников в соответствии с установленным заданием.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2. Применение в работе передовых методов труда.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3. За высокие творческие показатели в работе: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- участие в районных смотрах, конкурсах, выставках, фестивалях.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- за получение призовых мест в районных конкурсах, смотрах, выставках.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- участие в областных зональных смотрах, конкурсах, выставках, фестивалях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637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</w:p>
          <w:p w:rsidR="004A48BA" w:rsidRDefault="004A48BA" w:rsidP="00CA6AEA">
            <w:pPr>
              <w:rPr>
                <w:b/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 30</w:t>
            </w:r>
            <w:r w:rsidRPr="007E12D0">
              <w:rPr>
                <w:b/>
                <w:sz w:val="24"/>
                <w:szCs w:val="24"/>
              </w:rPr>
              <w:t>0%</w:t>
            </w:r>
          </w:p>
        </w:tc>
      </w:tr>
      <w:tr w:rsidR="004A48BA" w:rsidTr="004A48BA">
        <w:trPr>
          <w:trHeight w:val="1354"/>
        </w:trPr>
        <w:tc>
          <w:tcPr>
            <w:tcW w:w="2588" w:type="dxa"/>
            <w:tcBorders>
              <w:bottom w:val="single" w:sz="4" w:space="0" w:color="auto"/>
            </w:tcBorders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lastRenderedPageBreak/>
              <w:t>Бухгалтер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1. Своевременное и качественное составление бухгалтерской отчетности.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2.Отсутствие фактов нарушения финансово-хозяйственной деятельности.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637" w:type="dxa"/>
            <w:tcBorders>
              <w:bottom w:val="single" w:sz="4" w:space="0" w:color="auto"/>
            </w:tcBorders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 30</w:t>
            </w:r>
            <w:r w:rsidRPr="003839E3">
              <w:rPr>
                <w:b/>
                <w:sz w:val="24"/>
                <w:szCs w:val="24"/>
              </w:rPr>
              <w:t>0%</w:t>
            </w:r>
          </w:p>
        </w:tc>
      </w:tr>
      <w:tr w:rsidR="004A48BA" w:rsidTr="004A48BA">
        <w:trPr>
          <w:trHeight w:val="421"/>
        </w:trPr>
        <w:tc>
          <w:tcPr>
            <w:tcW w:w="2588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Библиотекарь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</w:tc>
        <w:tc>
          <w:tcPr>
            <w:tcW w:w="4402" w:type="dxa"/>
          </w:tcPr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1.Личный вклад в  качественное выполнение  показателей деятельности по числу посещений библиотеки, установленных заданием.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2. За высокие творческие показатели в работе: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- участие в районных конкурсах, выставках;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- участие в районных и областных  конкурсах, выставках.</w:t>
            </w: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3. Высокое качество выполняемой работы</w:t>
            </w:r>
          </w:p>
          <w:p w:rsidR="004A48BA" w:rsidRDefault="004A48BA" w:rsidP="00CA6AEA">
            <w:pPr>
              <w:tabs>
                <w:tab w:val="left" w:pos="227"/>
                <w:tab w:val="left" w:pos="270"/>
              </w:tabs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tabs>
                <w:tab w:val="left" w:pos="227"/>
                <w:tab w:val="left" w:pos="270"/>
              </w:tabs>
              <w:rPr>
                <w:b/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637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Default="004A48BA" w:rsidP="00CA6AEA">
            <w:pPr>
              <w:rPr>
                <w:sz w:val="24"/>
                <w:szCs w:val="24"/>
              </w:rPr>
            </w:pPr>
          </w:p>
          <w:p w:rsidR="004A48BA" w:rsidRDefault="004A48BA" w:rsidP="00CA6AEA">
            <w:pPr>
              <w:rPr>
                <w:sz w:val="24"/>
                <w:szCs w:val="24"/>
              </w:rPr>
            </w:pPr>
          </w:p>
          <w:p w:rsidR="004A48BA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 30</w:t>
            </w:r>
            <w:r w:rsidRPr="003839E3">
              <w:rPr>
                <w:b/>
                <w:sz w:val="24"/>
                <w:szCs w:val="24"/>
              </w:rPr>
              <w:t>0%</w:t>
            </w:r>
          </w:p>
        </w:tc>
      </w:tr>
      <w:tr w:rsidR="004A48BA" w:rsidTr="004A48BA">
        <w:trPr>
          <w:trHeight w:val="306"/>
        </w:trPr>
        <w:tc>
          <w:tcPr>
            <w:tcW w:w="9628" w:type="dxa"/>
            <w:gridSpan w:val="3"/>
          </w:tcPr>
          <w:p w:rsidR="004A48BA" w:rsidRPr="007E12D0" w:rsidRDefault="004A48BA" w:rsidP="00CA6AEA">
            <w:pPr>
              <w:rPr>
                <w:b/>
                <w:bCs/>
                <w:sz w:val="24"/>
                <w:szCs w:val="24"/>
              </w:rPr>
            </w:pPr>
            <w:r w:rsidRPr="007E12D0">
              <w:rPr>
                <w:b/>
                <w:bCs/>
                <w:sz w:val="24"/>
                <w:szCs w:val="24"/>
              </w:rPr>
              <w:t>Рабочие</w:t>
            </w:r>
          </w:p>
        </w:tc>
      </w:tr>
      <w:tr w:rsidR="004A48BA" w:rsidTr="004A48BA">
        <w:trPr>
          <w:trHeight w:val="1616"/>
        </w:trPr>
        <w:tc>
          <w:tcPr>
            <w:tcW w:w="2588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Слесарь-сантехник,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Рабочий по комплексному обслуживанию и ремонту зданий.</w:t>
            </w:r>
          </w:p>
        </w:tc>
        <w:tc>
          <w:tcPr>
            <w:tcW w:w="4402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1.Высокое качество выполняемой работы в соответствии с характеристиками работ</w:t>
            </w:r>
          </w:p>
          <w:p w:rsidR="004A48BA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sz w:val="24"/>
                <w:szCs w:val="24"/>
              </w:rPr>
              <w:t>2. Отсутствие нарушения поручений руководителя.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 w:rsidRPr="007E12D0">
              <w:rPr>
                <w:b/>
                <w:sz w:val="24"/>
                <w:szCs w:val="24"/>
              </w:rPr>
              <w:t>ВСЕГО: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</w:tc>
        <w:tc>
          <w:tcPr>
            <w:tcW w:w="2637" w:type="dxa"/>
          </w:tcPr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E12D0">
              <w:rPr>
                <w:sz w:val="24"/>
                <w:szCs w:val="24"/>
              </w:rPr>
              <w:t>0%</w:t>
            </w:r>
          </w:p>
          <w:p w:rsidR="004A48BA" w:rsidRPr="007E12D0" w:rsidRDefault="004A48BA" w:rsidP="00CA6AEA">
            <w:pPr>
              <w:rPr>
                <w:sz w:val="24"/>
                <w:szCs w:val="24"/>
              </w:rPr>
            </w:pPr>
          </w:p>
          <w:p w:rsidR="004A48BA" w:rsidRPr="007E12D0" w:rsidRDefault="004A48BA" w:rsidP="00CA6A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 30</w:t>
            </w:r>
            <w:r w:rsidRPr="003839E3">
              <w:rPr>
                <w:b/>
                <w:sz w:val="24"/>
                <w:szCs w:val="24"/>
              </w:rPr>
              <w:t>0%</w:t>
            </w:r>
          </w:p>
        </w:tc>
      </w:tr>
    </w:tbl>
    <w:p w:rsidR="004A48BA" w:rsidRPr="003F1532" w:rsidRDefault="004A48BA" w:rsidP="004A48BA">
      <w:pPr>
        <w:jc w:val="both"/>
        <w:rPr>
          <w:iCs/>
          <w:sz w:val="28"/>
          <w:szCs w:val="28"/>
        </w:rPr>
      </w:pPr>
      <w:r>
        <w:rPr>
          <w:iCs/>
          <w:sz w:val="28"/>
        </w:rPr>
        <w:t>9.Специалистам может быть установлена надбавка за продолжительность непрерывной работы в учреждении соответствующего типа.</w:t>
      </w:r>
      <w:r w:rsidRPr="00B206F1">
        <w:rPr>
          <w:sz w:val="28"/>
        </w:rPr>
        <w:t xml:space="preserve"> </w:t>
      </w:r>
      <w:r>
        <w:rPr>
          <w:sz w:val="28"/>
        </w:rPr>
        <w:t xml:space="preserve">В стаж работы, дающий право на установление надбавки, </w:t>
      </w:r>
      <w:proofErr w:type="gramStart"/>
      <w:r>
        <w:rPr>
          <w:sz w:val="28"/>
        </w:rPr>
        <w:t>включаются периоды непрерывной работы в  учреждении надбавка за продолжительность непрерывной работы выплачивается</w:t>
      </w:r>
      <w:proofErr w:type="gramEnd"/>
      <w:r>
        <w:rPr>
          <w:sz w:val="28"/>
        </w:rPr>
        <w:t xml:space="preserve"> с месяца возникновения права на назначение или изменение размера этой надбавки.</w:t>
      </w:r>
    </w:p>
    <w:p w:rsidR="004A48BA" w:rsidRDefault="004A48BA" w:rsidP="004A48BA">
      <w:pPr>
        <w:ind w:firstLine="684"/>
        <w:jc w:val="both"/>
        <w:rPr>
          <w:sz w:val="28"/>
        </w:rPr>
      </w:pPr>
      <w:r>
        <w:rPr>
          <w:sz w:val="28"/>
        </w:rPr>
        <w:t>Размер надбавки за продолжительность непрерывной работы в учреждении:</w:t>
      </w:r>
    </w:p>
    <w:p w:rsidR="004A48BA" w:rsidRDefault="004A48BA" w:rsidP="004A48BA">
      <w:pPr>
        <w:ind w:firstLine="540"/>
        <w:jc w:val="both"/>
        <w:rPr>
          <w:sz w:val="28"/>
        </w:rPr>
      </w:pPr>
      <w:r>
        <w:rPr>
          <w:sz w:val="28"/>
        </w:rPr>
        <w:t>от 3 до 5 лет – 5%   должностного оклада (оклада);</w:t>
      </w:r>
    </w:p>
    <w:p w:rsidR="004A48BA" w:rsidRDefault="004A48BA" w:rsidP="004A48BA">
      <w:pPr>
        <w:ind w:firstLine="540"/>
        <w:jc w:val="both"/>
        <w:rPr>
          <w:sz w:val="28"/>
        </w:rPr>
      </w:pPr>
      <w:r>
        <w:rPr>
          <w:sz w:val="28"/>
        </w:rPr>
        <w:t>от 5 лет до 10 лет – 7%  должностного оклада (оклада);</w:t>
      </w:r>
    </w:p>
    <w:p w:rsidR="004A48BA" w:rsidRDefault="004A48BA" w:rsidP="004A48BA">
      <w:pPr>
        <w:ind w:firstLine="540"/>
        <w:jc w:val="both"/>
        <w:rPr>
          <w:sz w:val="28"/>
        </w:rPr>
      </w:pPr>
      <w:r>
        <w:rPr>
          <w:sz w:val="28"/>
        </w:rPr>
        <w:t>от 10 лет до 20 лет – 10 %  должностного оклада (оклада);</w:t>
      </w:r>
    </w:p>
    <w:p w:rsidR="004A48BA" w:rsidRDefault="004A48BA" w:rsidP="004A48BA">
      <w:pPr>
        <w:ind w:firstLine="540"/>
        <w:jc w:val="both"/>
        <w:rPr>
          <w:sz w:val="28"/>
        </w:rPr>
      </w:pPr>
      <w:r>
        <w:rPr>
          <w:sz w:val="28"/>
        </w:rPr>
        <w:t>от 20 лет и более – 12 %  должностного оклада (оклада).</w:t>
      </w:r>
    </w:p>
    <w:p w:rsidR="004A48BA" w:rsidRPr="00853D05" w:rsidRDefault="004A48BA" w:rsidP="004A48BA">
      <w:pPr>
        <w:ind w:firstLine="684"/>
        <w:jc w:val="both"/>
        <w:rPr>
          <w:sz w:val="28"/>
        </w:rPr>
      </w:pPr>
      <w:r w:rsidRPr="00853D05">
        <w:rPr>
          <w:sz w:val="28"/>
        </w:rPr>
        <w:t>10. Единовременные премии:</w:t>
      </w:r>
    </w:p>
    <w:p w:rsidR="004A48BA" w:rsidRDefault="004A48BA" w:rsidP="004A48BA">
      <w:pPr>
        <w:pStyle w:val="ConsPlusNormal"/>
        <w:ind w:firstLine="540"/>
        <w:jc w:val="both"/>
        <w:rPr>
          <w:sz w:val="28"/>
        </w:rPr>
      </w:pPr>
      <w:r w:rsidRPr="00853D05">
        <w:rPr>
          <w:rFonts w:ascii="Times New Roman" w:hAnsi="Times New Roman" w:cs="Times New Roman"/>
          <w:sz w:val="28"/>
        </w:rPr>
        <w:t xml:space="preserve">В целях поощрения качественной и эффективной работы, связанной с индивидуальными достижениями, не носящими систематического характера, с выполнением определенных работ или общими коллективными результатами работы в течение определенного календарного периода работникам учреждения </w:t>
      </w:r>
      <w:proofErr w:type="gramStart"/>
      <w:r w:rsidRPr="00853D05">
        <w:rPr>
          <w:rFonts w:ascii="Times New Roman" w:hAnsi="Times New Roman" w:cs="Times New Roman"/>
          <w:sz w:val="28"/>
        </w:rPr>
        <w:t>может</w:t>
      </w:r>
      <w:proofErr w:type="gramEnd"/>
      <w:r w:rsidRPr="00853D05">
        <w:rPr>
          <w:rFonts w:ascii="Times New Roman" w:hAnsi="Times New Roman" w:cs="Times New Roman"/>
          <w:sz w:val="28"/>
        </w:rPr>
        <w:t xml:space="preserve"> выплачивается единовременные премии к окладу. </w:t>
      </w:r>
      <w:r w:rsidRPr="00853D05">
        <w:rPr>
          <w:rFonts w:ascii="Times New Roman" w:hAnsi="Times New Roman" w:cs="Times New Roman"/>
          <w:sz w:val="28"/>
          <w:szCs w:val="28"/>
        </w:rPr>
        <w:t xml:space="preserve">Премирование работников осуществляется по результатам работы за календарный период года (месяц, квартал, год). Премия выплачивается в процентах от должностного оклада и максимальными размерами для </w:t>
      </w:r>
      <w:r w:rsidRPr="00853D05">
        <w:rPr>
          <w:rFonts w:ascii="Times New Roman" w:hAnsi="Times New Roman" w:cs="Times New Roman"/>
          <w:sz w:val="28"/>
          <w:szCs w:val="28"/>
        </w:rPr>
        <w:lastRenderedPageBreak/>
        <w:t>конкретного работника не ограничивается</w:t>
      </w:r>
    </w:p>
    <w:p w:rsidR="004A48BA" w:rsidRDefault="004A48BA" w:rsidP="004A48BA">
      <w:pPr>
        <w:ind w:firstLine="684"/>
        <w:jc w:val="both"/>
        <w:rPr>
          <w:b/>
          <w:sz w:val="28"/>
        </w:rPr>
      </w:pPr>
      <w:r>
        <w:rPr>
          <w:b/>
          <w:sz w:val="28"/>
        </w:rPr>
        <w:t>11. Порядок установления стимулирующих выплат.</w:t>
      </w:r>
    </w:p>
    <w:p w:rsidR="004A48BA" w:rsidRDefault="004A48BA" w:rsidP="004A48BA">
      <w:pPr>
        <w:ind w:firstLine="684"/>
        <w:jc w:val="both"/>
        <w:rPr>
          <w:sz w:val="28"/>
        </w:rPr>
      </w:pPr>
      <w:r>
        <w:rPr>
          <w:sz w:val="28"/>
        </w:rPr>
        <w:t>11.1. Надбавки за качественные показатели деятельности учреждения выплачиваются в виде премий, надбавок за основные результаты работы, увязывающие систему оплаты труда с уровнем выполнения трудовых обязанностей работника, определенных показателей работы. Премии, надбавки могут выплачиваться ежемесячно, ежеквартально, за год..</w:t>
      </w:r>
    </w:p>
    <w:p w:rsidR="004A48BA" w:rsidRDefault="004A48BA" w:rsidP="004A48BA">
      <w:pPr>
        <w:ind w:firstLine="684"/>
        <w:jc w:val="both"/>
        <w:rPr>
          <w:sz w:val="28"/>
        </w:rPr>
      </w:pPr>
      <w:r>
        <w:rPr>
          <w:sz w:val="28"/>
        </w:rPr>
        <w:t>11.2. Доплаты и надбавки стимулирующего характера устанавливаются руководителем.</w:t>
      </w:r>
    </w:p>
    <w:p w:rsidR="004A48BA" w:rsidRDefault="004A48BA" w:rsidP="004A48BA">
      <w:pPr>
        <w:ind w:firstLine="684"/>
        <w:jc w:val="both"/>
        <w:rPr>
          <w:sz w:val="28"/>
        </w:rPr>
      </w:pPr>
      <w:r>
        <w:rPr>
          <w:sz w:val="28"/>
        </w:rPr>
        <w:t>Объем стимулирующей части устанавливается учреждением самостоятельно.</w:t>
      </w:r>
    </w:p>
    <w:p w:rsidR="004A48BA" w:rsidRDefault="004A48BA" w:rsidP="004A48BA">
      <w:pPr>
        <w:ind w:firstLine="684"/>
        <w:jc w:val="both"/>
        <w:rPr>
          <w:sz w:val="28"/>
        </w:rPr>
      </w:pPr>
      <w:r>
        <w:rPr>
          <w:sz w:val="28"/>
        </w:rPr>
        <w:t>11.3. Выплата надбавок, доплат, премий производится по приказам руководителя, которые издаются ежемесячно.</w:t>
      </w:r>
    </w:p>
    <w:p w:rsidR="004A48BA" w:rsidRDefault="004A48BA" w:rsidP="004A48BA">
      <w:pPr>
        <w:ind w:firstLine="684"/>
        <w:jc w:val="both"/>
        <w:rPr>
          <w:sz w:val="28"/>
        </w:rPr>
      </w:pPr>
      <w:r>
        <w:rPr>
          <w:sz w:val="28"/>
        </w:rPr>
        <w:t>Руководитель информирует коллектив о выплате надбавок и доплат стимулирующего характера ежемесячно.</w:t>
      </w:r>
    </w:p>
    <w:p w:rsidR="004A48BA" w:rsidRDefault="004A48BA" w:rsidP="004A48BA">
      <w:pPr>
        <w:ind w:firstLine="684"/>
        <w:jc w:val="both"/>
        <w:rPr>
          <w:sz w:val="28"/>
        </w:rPr>
      </w:pPr>
      <w:r>
        <w:rPr>
          <w:sz w:val="28"/>
        </w:rPr>
        <w:t>11.4. Условия и порядок отмены доплат и надбавок стимулирующего характера:</w:t>
      </w:r>
    </w:p>
    <w:p w:rsidR="004A48BA" w:rsidRDefault="004A48BA" w:rsidP="004A48BA">
      <w:pPr>
        <w:ind w:firstLine="684"/>
        <w:jc w:val="both"/>
        <w:rPr>
          <w:sz w:val="28"/>
        </w:rPr>
      </w:pPr>
      <w:r>
        <w:rPr>
          <w:sz w:val="28"/>
        </w:rPr>
        <w:t xml:space="preserve">Доплаты и </w:t>
      </w:r>
      <w:proofErr w:type="gramStart"/>
      <w:r>
        <w:rPr>
          <w:sz w:val="28"/>
        </w:rPr>
        <w:t>надбавки, установленные работнику в начале года могут</w:t>
      </w:r>
      <w:proofErr w:type="gramEnd"/>
      <w:r>
        <w:rPr>
          <w:sz w:val="28"/>
        </w:rPr>
        <w:t xml:space="preserve"> быть пересмотрены: уменьшены, увеличены, либо отменены в связи:</w:t>
      </w:r>
    </w:p>
    <w:p w:rsidR="004A48BA" w:rsidRDefault="004A48BA" w:rsidP="004A48B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с невыполнением возложенных на работника основных или дополнительных обязанностей;</w:t>
      </w:r>
    </w:p>
    <w:p w:rsidR="004A48BA" w:rsidRDefault="004A48BA" w:rsidP="004A48B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ухудшением качественных показателей в работе;</w:t>
      </w:r>
    </w:p>
    <w:p w:rsidR="004A48BA" w:rsidRDefault="004A48BA" w:rsidP="004A48BA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изменением условий труда.</w:t>
      </w:r>
    </w:p>
    <w:p w:rsidR="004A48BA" w:rsidRDefault="004A48BA" w:rsidP="004A48BA">
      <w:pPr>
        <w:jc w:val="both"/>
        <w:rPr>
          <w:sz w:val="28"/>
        </w:rPr>
      </w:pPr>
      <w:r>
        <w:rPr>
          <w:sz w:val="28"/>
        </w:rPr>
        <w:t>12. Премии, надбавки за выполнение основных результатов работы, для работников, проработавших неполный месяц, квартал, устанавливаются пропорционально отработанному времени.</w:t>
      </w:r>
    </w:p>
    <w:p w:rsidR="004A48BA" w:rsidRDefault="004A48BA" w:rsidP="004A48BA">
      <w:pPr>
        <w:jc w:val="both"/>
        <w:rPr>
          <w:sz w:val="28"/>
        </w:rPr>
      </w:pPr>
    </w:p>
    <w:p w:rsidR="004A48BA" w:rsidRPr="003D561C" w:rsidRDefault="004A48BA" w:rsidP="004A48BA">
      <w:pPr>
        <w:jc w:val="both"/>
        <w:rPr>
          <w:sz w:val="28"/>
          <w:szCs w:val="28"/>
          <w:u w:val="single"/>
        </w:rPr>
      </w:pPr>
      <w:r w:rsidRPr="003D561C">
        <w:rPr>
          <w:b/>
          <w:bCs/>
          <w:sz w:val="28"/>
          <w:szCs w:val="28"/>
          <w:u w:val="single"/>
          <w:lang w:val="en-US"/>
        </w:rPr>
        <w:t>V</w:t>
      </w:r>
      <w:r w:rsidRPr="003D561C">
        <w:rPr>
          <w:b/>
          <w:bCs/>
          <w:sz w:val="28"/>
          <w:szCs w:val="28"/>
          <w:u w:val="single"/>
        </w:rPr>
        <w:t>. Полномочия руководителя учреждения</w:t>
      </w:r>
    </w:p>
    <w:p w:rsidR="004A48BA" w:rsidRDefault="004A48BA" w:rsidP="004A48BA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  <w:t xml:space="preserve">            Руководитель учреждения в пределах базового фонда оплаты труда:</w:t>
      </w:r>
    </w:p>
    <w:p w:rsidR="004A48BA" w:rsidRDefault="004A48BA" w:rsidP="004A48BA">
      <w:pPr>
        <w:jc w:val="both"/>
        <w:rPr>
          <w:sz w:val="28"/>
          <w:szCs w:val="28"/>
        </w:rPr>
      </w:pPr>
      <w:r>
        <w:rPr>
          <w:sz w:val="28"/>
          <w:szCs w:val="28"/>
        </w:rPr>
        <w:t>13. Утверждает структуру и штатную численность учреждения, должностные инструкции работников учреждения.</w:t>
      </w:r>
    </w:p>
    <w:p w:rsidR="004A48BA" w:rsidRDefault="004A48BA" w:rsidP="004A48BA">
      <w:pPr>
        <w:jc w:val="both"/>
        <w:rPr>
          <w:sz w:val="28"/>
          <w:szCs w:val="28"/>
        </w:rPr>
      </w:pPr>
      <w:r>
        <w:rPr>
          <w:sz w:val="28"/>
          <w:szCs w:val="28"/>
        </w:rPr>
        <w:t>В должностных инструкциях устанавливаются конкретное содержание, объем и порядок выполнения работ на каждом рабочем месте.</w:t>
      </w:r>
    </w:p>
    <w:p w:rsidR="004A48BA" w:rsidRDefault="004A48BA" w:rsidP="004A48BA">
      <w:pPr>
        <w:jc w:val="both"/>
        <w:rPr>
          <w:sz w:val="28"/>
          <w:szCs w:val="28"/>
        </w:rPr>
      </w:pPr>
      <w:r>
        <w:rPr>
          <w:sz w:val="28"/>
          <w:szCs w:val="28"/>
        </w:rPr>
        <w:t>14. Определяет систему оплаты труда работников учреждения, включая размеры должностных окладов, порядок и условия выплат компенсационного и стимулирующего характера.</w:t>
      </w:r>
    </w:p>
    <w:p w:rsidR="004A48BA" w:rsidRDefault="004A48BA" w:rsidP="004A48BA">
      <w:pPr>
        <w:jc w:val="both"/>
        <w:rPr>
          <w:sz w:val="28"/>
          <w:szCs w:val="28"/>
        </w:rPr>
      </w:pPr>
      <w:r>
        <w:rPr>
          <w:sz w:val="28"/>
          <w:szCs w:val="28"/>
        </w:rPr>
        <w:t>15. Размеры и виды стимулирующих выплат, размер надбавок, порядок и условия их применения определяются руководителем учреждения  в пределах базового фонда оплаты труда и максимальными размерами для конкретного работника не ограничиваются.</w:t>
      </w:r>
    </w:p>
    <w:p w:rsidR="004A48BA" w:rsidRDefault="004A48BA" w:rsidP="004A48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16. Определяет условия оплаты труда высококвалифицированным рабочим  с учетом квалификации, объема выполняемых работ.</w:t>
      </w:r>
    </w:p>
    <w:p w:rsidR="004A48BA" w:rsidRDefault="004A48BA" w:rsidP="004A48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17.  Устанавливает нормированные задания работникам с повременной оплатой труда и оплату труда за фактически выполненный объем работ.</w:t>
      </w:r>
    </w:p>
    <w:p w:rsidR="004A48BA" w:rsidRDefault="004A48BA" w:rsidP="004A48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18. Применяет  часовую оплату труда низко квалифицированным работникам, перечень профессий (должностей) которых утвержден постановлением Губернатора Новосибирской области.</w:t>
      </w:r>
    </w:p>
    <w:p w:rsidR="004A48BA" w:rsidRDefault="004A48BA" w:rsidP="004A48BA">
      <w:pPr>
        <w:jc w:val="both"/>
        <w:rPr>
          <w:sz w:val="28"/>
          <w:szCs w:val="28"/>
        </w:rPr>
      </w:pPr>
      <w:r>
        <w:rPr>
          <w:sz w:val="28"/>
          <w:szCs w:val="28"/>
        </w:rPr>
        <w:t>19. Использует экономию фонда оплаты труда по вакантным должностям, при проведении мероприятий по оптимизации штатной численности на увеличение заработной платы работникам.</w:t>
      </w:r>
    </w:p>
    <w:p w:rsidR="004A48BA" w:rsidRDefault="004A48BA" w:rsidP="004A48BA">
      <w:pPr>
        <w:pStyle w:val="ConsNormal"/>
        <w:widowControl/>
        <w:jc w:val="both"/>
        <w:rPr>
          <w:rFonts w:ascii="Times New Roman" w:hAnsi="Times New Roman" w:cs="Times New Roman"/>
          <w:sz w:val="28"/>
          <w:szCs w:val="24"/>
        </w:rPr>
      </w:pPr>
    </w:p>
    <w:p w:rsidR="004A48BA" w:rsidRDefault="004A48BA" w:rsidP="004A48BA">
      <w:pPr>
        <w:pStyle w:val="ConsNormal"/>
        <w:widowControl/>
        <w:jc w:val="both"/>
        <w:rPr>
          <w:rFonts w:ascii="Times New Roman" w:hAnsi="Times New Roman" w:cs="Times New Roman"/>
          <w:b/>
          <w:sz w:val="28"/>
          <w:szCs w:val="24"/>
        </w:rPr>
      </w:pPr>
      <w:r w:rsidRPr="000D4B9A">
        <w:rPr>
          <w:rFonts w:ascii="Times New Roman" w:hAnsi="Times New Roman" w:cs="Times New Roman"/>
          <w:b/>
          <w:sz w:val="28"/>
          <w:szCs w:val="24"/>
          <w:u w:val="single"/>
          <w:lang w:val="en-US"/>
        </w:rPr>
        <w:t>VI</w:t>
      </w:r>
      <w:r w:rsidRPr="000D4B9A">
        <w:rPr>
          <w:rFonts w:ascii="Times New Roman" w:hAnsi="Times New Roman" w:cs="Times New Roman"/>
          <w:b/>
          <w:sz w:val="28"/>
          <w:szCs w:val="24"/>
          <w:u w:val="single"/>
        </w:rPr>
        <w:t>. Порядок и условия оплаты руководителя</w:t>
      </w:r>
      <w:r>
        <w:rPr>
          <w:rFonts w:ascii="Times New Roman" w:hAnsi="Times New Roman" w:cs="Times New Roman"/>
          <w:b/>
          <w:sz w:val="28"/>
          <w:szCs w:val="24"/>
        </w:rPr>
        <w:t>.</w:t>
      </w:r>
    </w:p>
    <w:p w:rsidR="004A48BA" w:rsidRDefault="004A48BA" w:rsidP="004A48BA">
      <w:pPr>
        <w:pStyle w:val="a7"/>
        <w:ind w:firstLine="720"/>
        <w:rPr>
          <w:rFonts w:ascii="Times New Roman" w:hAnsi="Times New Roman"/>
        </w:rPr>
      </w:pPr>
      <w:r w:rsidRPr="00C5349A">
        <w:rPr>
          <w:rFonts w:ascii="Times New Roman" w:hAnsi="Times New Roman"/>
        </w:rPr>
        <w:t>.</w:t>
      </w:r>
    </w:p>
    <w:p w:rsidR="004A48BA" w:rsidRDefault="004A48BA" w:rsidP="004A48BA">
      <w:pPr>
        <w:pStyle w:val="a7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20. </w:t>
      </w:r>
      <w:r w:rsidRPr="00C5349A">
        <w:rPr>
          <w:rFonts w:ascii="Times New Roman" w:hAnsi="Times New Roman"/>
        </w:rPr>
        <w:t xml:space="preserve">Размер заработной платы руководителя Учреждения устанавливается в трудовом договоре в соответствии с установленными требованиями к квалификации, исходя из утвержденных показателей деятельности и порядка отнесения учреждения к группам по оплате труда, а также сложности выполняемых заданий, итогов работы </w:t>
      </w:r>
      <w:r>
        <w:rPr>
          <w:rFonts w:ascii="Times New Roman" w:hAnsi="Times New Roman"/>
        </w:rPr>
        <w:t>казенного</w:t>
      </w:r>
      <w:r w:rsidRPr="00C5349A">
        <w:rPr>
          <w:rFonts w:ascii="Times New Roman" w:hAnsi="Times New Roman"/>
        </w:rPr>
        <w:t xml:space="preserve"> учреждения.</w:t>
      </w:r>
    </w:p>
    <w:p w:rsidR="004A48BA" w:rsidRDefault="004A48BA" w:rsidP="004A48BA">
      <w:pPr>
        <w:pStyle w:val="a7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21.</w:t>
      </w:r>
      <w:r w:rsidRPr="00C5349A">
        <w:rPr>
          <w:rFonts w:ascii="Times New Roman" w:hAnsi="Times New Roman"/>
        </w:rPr>
        <w:t xml:space="preserve"> Среднемесячное  начисление  заработной  платы  руководителя    учреждения  с  учетом  вознаграждений  от  дохода, полученного  от  предпринимательской  деятельности, не  должна  превышать  трехкратный  размер  среднемесяч</w:t>
      </w:r>
      <w:r>
        <w:rPr>
          <w:rFonts w:ascii="Times New Roman" w:hAnsi="Times New Roman"/>
        </w:rPr>
        <w:t>ной  заработной  платы  работни</w:t>
      </w:r>
      <w:r w:rsidRPr="00C5349A">
        <w:rPr>
          <w:rFonts w:ascii="Times New Roman" w:hAnsi="Times New Roman"/>
        </w:rPr>
        <w:t>ков  учреждения.</w:t>
      </w:r>
    </w:p>
    <w:p w:rsidR="004A48BA" w:rsidRDefault="004A48BA" w:rsidP="004A48BA">
      <w:pPr>
        <w:pStyle w:val="ConsNormal"/>
        <w:widowControl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22. Заработная плата руководителя состоит из должностного оклада, выплат компенсационного и стимулирующего характера, предусмотренных настоящим Положением.</w:t>
      </w:r>
    </w:p>
    <w:p w:rsidR="004A48BA" w:rsidRDefault="004A48BA" w:rsidP="004A48BA">
      <w:pPr>
        <w:pStyle w:val="ConsNormal"/>
        <w:widowControl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23. Выплаты стимулирующего характера руководителю учреждения устанавливаются по результатам деятельности учреждения за календарный период (месяц, квартал) на основании представленных учреждением отчетов и о выполнении качественных показателей деятельности учреждения.</w:t>
      </w:r>
    </w:p>
    <w:p w:rsidR="004A48BA" w:rsidRDefault="004A48BA" w:rsidP="004A48BA">
      <w:pPr>
        <w:pStyle w:val="ConsNormal"/>
        <w:widowControl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24. Решение об установлении стимулирующих выплат руководителю муниципального учреждения оформляется распоряжением Главы администрации Мининского сельсовета Венгеровского района Новосибирской области.</w:t>
      </w:r>
    </w:p>
    <w:p w:rsidR="004A48BA" w:rsidRDefault="004A48BA" w:rsidP="004A48BA">
      <w:pPr>
        <w:pStyle w:val="ConsNormal"/>
        <w:widowControl/>
        <w:jc w:val="both"/>
        <w:rPr>
          <w:rFonts w:ascii="Times New Roman" w:hAnsi="Times New Roman" w:cs="Times New Roman"/>
          <w:sz w:val="28"/>
          <w:szCs w:val="24"/>
        </w:rPr>
      </w:pPr>
    </w:p>
    <w:p w:rsidR="004A48BA" w:rsidRPr="007C5974" w:rsidRDefault="004A48BA" w:rsidP="004A48BA">
      <w:pPr>
        <w:jc w:val="both"/>
        <w:rPr>
          <w:sz w:val="28"/>
          <w:szCs w:val="28"/>
          <w:u w:val="single"/>
        </w:rPr>
      </w:pPr>
      <w:r w:rsidRPr="007C5974">
        <w:rPr>
          <w:b/>
          <w:bCs/>
          <w:sz w:val="28"/>
          <w:szCs w:val="28"/>
          <w:u w:val="single"/>
          <w:lang w:val="en-US"/>
        </w:rPr>
        <w:t>VI</w:t>
      </w:r>
      <w:r w:rsidRPr="007C5974">
        <w:rPr>
          <w:b/>
          <w:bCs/>
          <w:sz w:val="28"/>
          <w:szCs w:val="28"/>
          <w:u w:val="single"/>
        </w:rPr>
        <w:t>1. Заключительные положения</w:t>
      </w:r>
    </w:p>
    <w:p w:rsidR="004A48BA" w:rsidRPr="003F1532" w:rsidRDefault="004A48BA" w:rsidP="004A48BA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tab/>
        <w:t>25. На должностные оклады,  компенсационные и стимулирующие выплаты начисляется районный коэффициент.</w:t>
      </w:r>
    </w:p>
    <w:p w:rsidR="004A48BA" w:rsidRDefault="004A48BA" w:rsidP="004A48BA">
      <w:pPr>
        <w:jc w:val="both"/>
        <w:rPr>
          <w:sz w:val="28"/>
          <w:szCs w:val="28"/>
        </w:rPr>
      </w:pPr>
    </w:p>
    <w:p w:rsidR="004A48BA" w:rsidRPr="00F3108B" w:rsidRDefault="004A48BA" w:rsidP="004A48BA">
      <w:pPr>
        <w:jc w:val="both"/>
        <w:rPr>
          <w:sz w:val="28"/>
          <w:szCs w:val="28"/>
        </w:rPr>
      </w:pPr>
    </w:p>
    <w:p w:rsidR="004A48BA" w:rsidRDefault="004A48BA" w:rsidP="004A48BA"/>
    <w:p w:rsidR="00D505F6" w:rsidRDefault="00D505F6"/>
    <w:sectPr w:rsidR="00D505F6" w:rsidSect="00D50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454E8"/>
    <w:multiLevelType w:val="hybridMultilevel"/>
    <w:tmpl w:val="0860CF3C"/>
    <w:lvl w:ilvl="0" w:tplc="04190001">
      <w:start w:val="1"/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331"/>
    <w:rsid w:val="002230B1"/>
    <w:rsid w:val="00266331"/>
    <w:rsid w:val="004A48BA"/>
    <w:rsid w:val="004D1529"/>
    <w:rsid w:val="00CD47E3"/>
    <w:rsid w:val="00D41022"/>
    <w:rsid w:val="00D505F6"/>
    <w:rsid w:val="00E61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331"/>
    <w:pPr>
      <w:spacing w:after="0" w:line="240" w:lineRule="auto"/>
    </w:pPr>
    <w:rPr>
      <w:rFonts w:ascii="Times New Roman" w:eastAsia="Times New Roman" w:hAnsi="Times New Roman" w:cs="Times New Roman"/>
      <w:sz w:val="20"/>
      <w:lang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4A48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633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266331"/>
    <w:pPr>
      <w:keepNext/>
      <w:jc w:val="center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66331"/>
    <w:rPr>
      <w:rFonts w:ascii="Arial" w:eastAsia="Times New Roman" w:hAnsi="Arial" w:cs="Times New Roman"/>
      <w:sz w:val="28"/>
      <w:lang w:eastAsia="ru-RU" w:bidi="ar-SA"/>
    </w:rPr>
  </w:style>
  <w:style w:type="paragraph" w:customStyle="1" w:styleId="ConsPlusNormal">
    <w:name w:val="ConsPlusNormal"/>
    <w:rsid w:val="002663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 w:bidi="ar-SA"/>
    </w:rPr>
  </w:style>
  <w:style w:type="paragraph" w:styleId="a3">
    <w:name w:val="Normal (Web)"/>
    <w:basedOn w:val="a"/>
    <w:uiPriority w:val="99"/>
    <w:unhideWhenUsed/>
    <w:rsid w:val="00266331"/>
    <w:pPr>
      <w:spacing w:before="100" w:beforeAutospacing="1" w:after="100" w:afterAutospacing="1"/>
    </w:pPr>
    <w:rPr>
      <w:sz w:val="24"/>
      <w:szCs w:val="24"/>
      <w:lang w:bidi="hi-IN"/>
    </w:rPr>
  </w:style>
  <w:style w:type="character" w:customStyle="1" w:styleId="20">
    <w:name w:val="Заголовок 2 Знак"/>
    <w:basedOn w:val="a0"/>
    <w:link w:val="2"/>
    <w:uiPriority w:val="99"/>
    <w:semiHidden/>
    <w:rsid w:val="002663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 w:bidi="ar-SA"/>
    </w:rPr>
  </w:style>
  <w:style w:type="character" w:customStyle="1" w:styleId="s10">
    <w:name w:val="s_10"/>
    <w:rsid w:val="00266331"/>
  </w:style>
  <w:style w:type="paragraph" w:styleId="a4">
    <w:name w:val="List Paragraph"/>
    <w:basedOn w:val="a"/>
    <w:uiPriority w:val="34"/>
    <w:qFormat/>
    <w:rsid w:val="0026633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A4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 w:bidi="ar-SA"/>
    </w:rPr>
  </w:style>
  <w:style w:type="paragraph" w:styleId="a5">
    <w:name w:val="Body Text Indent"/>
    <w:aliases w:val="Мой Заголовок 1,Основной текст 1"/>
    <w:basedOn w:val="a"/>
    <w:link w:val="a6"/>
    <w:semiHidden/>
    <w:rsid w:val="004A48BA"/>
    <w:pPr>
      <w:ind w:firstLine="709"/>
      <w:jc w:val="both"/>
    </w:pPr>
    <w:rPr>
      <w:rFonts w:ascii="Arial" w:hAnsi="Arial"/>
      <w:sz w:val="28"/>
    </w:rPr>
  </w:style>
  <w:style w:type="character" w:customStyle="1" w:styleId="a6">
    <w:name w:val="Основной текст с отступом Знак"/>
    <w:aliases w:val="Мой Заголовок 1 Знак,Основной текст 1 Знак"/>
    <w:basedOn w:val="a0"/>
    <w:link w:val="a5"/>
    <w:semiHidden/>
    <w:rsid w:val="004A48BA"/>
    <w:rPr>
      <w:rFonts w:ascii="Arial" w:eastAsia="Times New Roman" w:hAnsi="Arial" w:cs="Times New Roman"/>
      <w:sz w:val="28"/>
      <w:lang w:eastAsia="ru-RU" w:bidi="ar-SA"/>
    </w:rPr>
  </w:style>
  <w:style w:type="paragraph" w:styleId="a7">
    <w:name w:val="Body Text"/>
    <w:basedOn w:val="a"/>
    <w:link w:val="a8"/>
    <w:semiHidden/>
    <w:rsid w:val="004A48BA"/>
    <w:pPr>
      <w:jc w:val="both"/>
    </w:pPr>
    <w:rPr>
      <w:rFonts w:ascii="Arial" w:hAnsi="Arial"/>
      <w:sz w:val="28"/>
    </w:rPr>
  </w:style>
  <w:style w:type="character" w:customStyle="1" w:styleId="a8">
    <w:name w:val="Основной текст Знак"/>
    <w:basedOn w:val="a0"/>
    <w:link w:val="a7"/>
    <w:semiHidden/>
    <w:rsid w:val="004A48BA"/>
    <w:rPr>
      <w:rFonts w:ascii="Arial" w:eastAsia="Times New Roman" w:hAnsi="Arial" w:cs="Times New Roman"/>
      <w:sz w:val="28"/>
      <w:lang w:eastAsia="ru-RU" w:bidi="ar-SA"/>
    </w:rPr>
  </w:style>
  <w:style w:type="paragraph" w:customStyle="1" w:styleId="ConsNormal">
    <w:name w:val="ConsNormal"/>
    <w:rsid w:val="004A48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 w:bidi="ar-SA"/>
    </w:rPr>
  </w:style>
  <w:style w:type="paragraph" w:customStyle="1" w:styleId="s1">
    <w:name w:val="s_1"/>
    <w:basedOn w:val="a"/>
    <w:rsid w:val="004A48B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2589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4</cp:revision>
  <cp:lastPrinted>2018-02-28T06:37:00Z</cp:lastPrinted>
  <dcterms:created xsi:type="dcterms:W3CDTF">2018-02-28T06:19:00Z</dcterms:created>
  <dcterms:modified xsi:type="dcterms:W3CDTF">2018-05-03T02:52:00Z</dcterms:modified>
</cp:coreProperties>
</file>